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872" w:rsidRDefault="001C7872">
      <w:pPr>
        <w:jc w:val="center"/>
        <w:rPr>
          <w:b/>
          <w:bCs/>
          <w:color w:val="800080"/>
          <w:sz w:val="52"/>
        </w:rPr>
      </w:pPr>
      <w:r>
        <w:rPr>
          <w:rFonts w:hint="eastAsia"/>
          <w:b/>
          <w:bCs/>
          <w:color w:val="800080"/>
          <w:sz w:val="52"/>
        </w:rPr>
        <w:t>南</w:t>
      </w:r>
      <w:r>
        <w:rPr>
          <w:rFonts w:hint="eastAsia"/>
          <w:b/>
          <w:bCs/>
          <w:color w:val="800080"/>
          <w:sz w:val="52"/>
        </w:rPr>
        <w:t xml:space="preserve"> </w:t>
      </w:r>
      <w:r>
        <w:rPr>
          <w:rFonts w:hint="eastAsia"/>
          <w:b/>
          <w:bCs/>
          <w:color w:val="800080"/>
          <w:sz w:val="52"/>
        </w:rPr>
        <w:t>开</w:t>
      </w:r>
      <w:r>
        <w:rPr>
          <w:rFonts w:hint="eastAsia"/>
          <w:b/>
          <w:bCs/>
          <w:color w:val="800080"/>
          <w:sz w:val="52"/>
        </w:rPr>
        <w:t xml:space="preserve"> </w:t>
      </w:r>
      <w:r>
        <w:rPr>
          <w:rFonts w:hint="eastAsia"/>
          <w:b/>
          <w:bCs/>
          <w:color w:val="800080"/>
          <w:sz w:val="52"/>
        </w:rPr>
        <w:t>大</w:t>
      </w:r>
      <w:r>
        <w:rPr>
          <w:rFonts w:hint="eastAsia"/>
          <w:b/>
          <w:bCs/>
          <w:color w:val="800080"/>
          <w:sz w:val="52"/>
        </w:rPr>
        <w:t xml:space="preserve"> </w:t>
      </w:r>
      <w:r>
        <w:rPr>
          <w:rFonts w:hint="eastAsia"/>
          <w:b/>
          <w:bCs/>
          <w:color w:val="800080"/>
          <w:sz w:val="52"/>
        </w:rPr>
        <w:t>学</w:t>
      </w:r>
      <w:r>
        <w:rPr>
          <w:rFonts w:hint="eastAsia"/>
          <w:b/>
          <w:bCs/>
          <w:color w:val="800080"/>
          <w:sz w:val="52"/>
        </w:rPr>
        <w:t xml:space="preserve"> </w:t>
      </w:r>
      <w:r>
        <w:rPr>
          <w:rFonts w:hint="eastAsia"/>
          <w:b/>
          <w:bCs/>
          <w:color w:val="800080"/>
          <w:sz w:val="52"/>
        </w:rPr>
        <w:t>物</w:t>
      </w:r>
      <w:r>
        <w:rPr>
          <w:rFonts w:hint="eastAsia"/>
          <w:b/>
          <w:bCs/>
          <w:color w:val="800080"/>
          <w:sz w:val="52"/>
        </w:rPr>
        <w:t xml:space="preserve"> </w:t>
      </w:r>
      <w:r>
        <w:rPr>
          <w:rFonts w:hint="eastAsia"/>
          <w:b/>
          <w:bCs/>
          <w:color w:val="800080"/>
          <w:sz w:val="52"/>
        </w:rPr>
        <w:t>理</w:t>
      </w:r>
      <w:r>
        <w:rPr>
          <w:rFonts w:hint="eastAsia"/>
          <w:b/>
          <w:bCs/>
          <w:color w:val="800080"/>
          <w:sz w:val="52"/>
        </w:rPr>
        <w:t xml:space="preserve"> </w:t>
      </w:r>
      <w:r>
        <w:rPr>
          <w:rFonts w:hint="eastAsia"/>
          <w:b/>
          <w:bCs/>
          <w:color w:val="800080"/>
          <w:sz w:val="52"/>
        </w:rPr>
        <w:t>科</w:t>
      </w:r>
      <w:r>
        <w:rPr>
          <w:rFonts w:hint="eastAsia"/>
          <w:b/>
          <w:bCs/>
          <w:color w:val="800080"/>
          <w:sz w:val="52"/>
        </w:rPr>
        <w:t xml:space="preserve"> </w:t>
      </w:r>
      <w:r>
        <w:rPr>
          <w:rFonts w:hint="eastAsia"/>
          <w:b/>
          <w:bCs/>
          <w:color w:val="800080"/>
          <w:sz w:val="52"/>
        </w:rPr>
        <w:t>学</w:t>
      </w:r>
      <w:r>
        <w:rPr>
          <w:rFonts w:hint="eastAsia"/>
          <w:b/>
          <w:bCs/>
          <w:color w:val="800080"/>
          <w:sz w:val="52"/>
        </w:rPr>
        <w:t xml:space="preserve"> </w:t>
      </w:r>
      <w:r>
        <w:rPr>
          <w:rFonts w:hint="eastAsia"/>
          <w:b/>
          <w:bCs/>
          <w:color w:val="800080"/>
          <w:sz w:val="52"/>
        </w:rPr>
        <w:t>学</w:t>
      </w:r>
      <w:r>
        <w:rPr>
          <w:rFonts w:hint="eastAsia"/>
          <w:b/>
          <w:bCs/>
          <w:color w:val="800080"/>
          <w:sz w:val="52"/>
        </w:rPr>
        <w:t xml:space="preserve"> </w:t>
      </w:r>
      <w:r>
        <w:rPr>
          <w:rFonts w:hint="eastAsia"/>
          <w:b/>
          <w:bCs/>
          <w:color w:val="800080"/>
          <w:sz w:val="52"/>
        </w:rPr>
        <w:t>院</w:t>
      </w:r>
    </w:p>
    <w:p w:rsidR="001C7872" w:rsidRDefault="006F6FF7">
      <w:pPr>
        <w:jc w:val="center"/>
        <w:rPr>
          <w:b/>
          <w:bCs/>
          <w:sz w:val="32"/>
        </w:rPr>
      </w:pPr>
      <w:r>
        <w:rPr>
          <w:b/>
          <w:bCs/>
          <w:noProof/>
          <w:color w:val="0000FF"/>
          <w:sz w:val="20"/>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198120</wp:posOffset>
                </wp:positionV>
                <wp:extent cx="5257800" cy="0"/>
                <wp:effectExtent l="22860" t="21590" r="24765" b="26035"/>
                <wp:wrapNone/>
                <wp:docPr id="2"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38100" cmpd="dbl">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715CB" id="直线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6pt" to="42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M6KQIAADYEAAAOAAAAZHJzL2Uyb0RvYy54bWysU0tu2zAQ3RfoHQjubUmO7DiC5aCQ7G7S&#10;1kDSA9AkZRGlSIKkLRtFT9JrdJVNj5NrdEh/ELebouiGGpIzT2/mPc7u951EO26d0KrE2TDFiCuq&#10;mVCbEn9+Wg6mGDlPFCNSK17iA3f4fv72zaw3BR/pVkvGLQIQ5YrelLj13hRJ4mjLO+KG2nAFl422&#10;HfGwtZuEWdIDeieTUZpOkl5bZqym3Dk4rY+XeB7xm4ZT/6lpHPdIlhi4+bjauK7DmsxnpNhYYlpB&#10;TzTIP7DoiFDw0wtUTTxBWyv+gOoEtdrpxg+p7hLdNILy2AN0k6W/dfPYEsNjLzAcZy5jcv8Pln7c&#10;rSwSrMQjjBTpQKKX7z9enn+iUZhNb1wBKZVa2dAd3atH86DpF4eUrlqiNjxyfDoYKMxCRXJVEjbO&#10;wB/W/QfNIIdsvY6D2je2C5AwArSPehwuevC9RxQOx6Px7TQF2ej5LiHFudBY599z3aEQlFgKFUZF&#10;CrJ7cD4QIcU5JRwrvRRSRrmlQn2Jb6ZZhO4MNM/WMhY7LQULiaHE2c26khbtCJgHeKTT6BcAvkqz&#10;eqtYBG45YYtT7ImQxxjypQp40BZQO0VHd3y9S+8W08U0H+SjyWKQp3U9eLes8sFkmd2O65u6qurs&#10;W6CW5UUrGOMqsDs7Ncv/zgmnN3P02MWrl5Ek1+hxdkD2/I2ko65ByqMp1podVvasN5gzJp8eUnD/&#10;6z3Er5/7/BcAAAD//wMAUEsDBBQABgAIAAAAIQAKOkS62QAAAAgBAAAPAAAAZHJzL2Rvd25yZXYu&#10;eG1sTI/NTsMwEITvSLyDtUjcqNMSqhDiVAhUwZEWHsCNlzgiXlux88Pbs4gDPc7Mavabare4Xkw4&#10;xM6TgvUqA4HUeNNRq+DjfX9TgIhJk9G9J1TwjRF29eVFpUvjZzrgdEyt4BKKpVZgUwqllLGx6HRc&#10;+YDE2acfnE4sh1aaQc9c7nq5ybKtdLoj/mB1wCeLzddxdAoOJk19M77amHf3L/NdHvbPb0Gp66vl&#10;8QFEwiX9H8MvPqNDzUwnP5KJomdd8JSk4Ha9AcF5kW/ZOP0Zsq7k+YD6BwAA//8DAFBLAQItABQA&#10;BgAIAAAAIQC2gziS/gAAAOEBAAATAAAAAAAAAAAAAAAAAAAAAABbQ29udGVudF9UeXBlc10ueG1s&#10;UEsBAi0AFAAGAAgAAAAhADj9If/WAAAAlAEAAAsAAAAAAAAAAAAAAAAALwEAAF9yZWxzLy5yZWxz&#10;UEsBAi0AFAAGAAgAAAAhAK6B4zopAgAANgQAAA4AAAAAAAAAAAAAAAAALgIAAGRycy9lMm9Eb2Mu&#10;eG1sUEsBAi0AFAAGAAgAAAAhAAo6RLrZAAAACAEAAA8AAAAAAAAAAAAAAAAAgwQAAGRycy9kb3du&#10;cmV2LnhtbFBLBQYAAAAABAAEAPMAAACJBQAAAAA=&#10;" strokecolor="purple" strokeweight="3pt">
                <v:stroke linestyle="thinThin"/>
              </v:line>
            </w:pict>
          </mc:Fallback>
        </mc:AlternateContent>
      </w:r>
    </w:p>
    <w:p w:rsidR="00CD7BC1" w:rsidRDefault="00CD7BC1">
      <w:pPr>
        <w:jc w:val="center"/>
        <w:rPr>
          <w:b/>
          <w:bCs/>
          <w:sz w:val="36"/>
          <w:szCs w:val="36"/>
        </w:rPr>
      </w:pPr>
      <w:bookmarkStart w:id="0" w:name="OLE_LINK1"/>
    </w:p>
    <w:p w:rsidR="001C7872" w:rsidRDefault="001C7872">
      <w:pPr>
        <w:jc w:val="center"/>
        <w:rPr>
          <w:b/>
          <w:bCs/>
          <w:sz w:val="36"/>
          <w:szCs w:val="36"/>
        </w:rPr>
      </w:pPr>
      <w:r>
        <w:rPr>
          <w:b/>
          <w:bCs/>
          <w:sz w:val="36"/>
          <w:szCs w:val="36"/>
        </w:rPr>
        <w:t>20</w:t>
      </w:r>
      <w:r w:rsidR="00CD7BC1">
        <w:rPr>
          <w:rFonts w:hint="eastAsia"/>
          <w:b/>
          <w:bCs/>
          <w:sz w:val="36"/>
          <w:szCs w:val="36"/>
        </w:rPr>
        <w:t>20</w:t>
      </w:r>
      <w:r>
        <w:rPr>
          <w:rFonts w:hint="eastAsia"/>
          <w:b/>
          <w:bCs/>
          <w:sz w:val="36"/>
          <w:szCs w:val="36"/>
        </w:rPr>
        <w:t>年推荐免试研究生工作细则</w:t>
      </w:r>
    </w:p>
    <w:bookmarkEnd w:id="0"/>
    <w:p w:rsidR="001C7872" w:rsidRDefault="001C7872">
      <w:pPr>
        <w:jc w:val="center"/>
        <w:rPr>
          <w:sz w:val="28"/>
        </w:rPr>
      </w:pPr>
    </w:p>
    <w:p w:rsidR="001C7872" w:rsidRDefault="001C7872">
      <w:pPr>
        <w:spacing w:line="360" w:lineRule="auto"/>
        <w:ind w:firstLineChars="200" w:firstLine="480"/>
        <w:rPr>
          <w:rFonts w:ascii="宋体" w:hAnsi="宋体"/>
        </w:rPr>
      </w:pPr>
      <w:r>
        <w:rPr>
          <w:rFonts w:ascii="宋体" w:hAnsi="宋体" w:hint="eastAsia"/>
        </w:rPr>
        <w:t>根据学校</w:t>
      </w:r>
      <w:r>
        <w:rPr>
          <w:rFonts w:ascii="宋体" w:hAnsi="宋体"/>
        </w:rPr>
        <w:t>关于印发</w:t>
      </w:r>
      <w:r>
        <w:rPr>
          <w:rFonts w:ascii="宋体" w:hAnsi="宋体" w:hint="eastAsia"/>
        </w:rPr>
        <w:t>《南开大学关于推荐优秀应届本科生免试攻读硕士学位研究生工作实施方法》（以下简称《实施方法》）的通知，物理科学学院制定201</w:t>
      </w:r>
      <w:r w:rsidR="00CD7BC1">
        <w:rPr>
          <w:rFonts w:ascii="宋体" w:hAnsi="宋体" w:hint="eastAsia"/>
        </w:rPr>
        <w:t>7</w:t>
      </w:r>
      <w:r>
        <w:rPr>
          <w:rFonts w:ascii="宋体" w:hAnsi="宋体" w:hint="eastAsia"/>
        </w:rPr>
        <w:t>级本科生推荐免试研究生工作细则如下：</w:t>
      </w:r>
    </w:p>
    <w:p w:rsidR="00CD7BC1" w:rsidRDefault="00CD7BC1" w:rsidP="00CD7BC1">
      <w:pPr>
        <w:spacing w:line="360" w:lineRule="auto"/>
        <w:ind w:firstLineChars="200" w:firstLine="480"/>
        <w:rPr>
          <w:rFonts w:ascii="宋体" w:hAnsi="宋体"/>
        </w:rPr>
      </w:pPr>
    </w:p>
    <w:p w:rsidR="001C7872" w:rsidRDefault="001C7872" w:rsidP="00E52DAE">
      <w:pPr>
        <w:pStyle w:val="a8"/>
        <w:numPr>
          <w:ilvl w:val="0"/>
          <w:numId w:val="8"/>
        </w:numPr>
        <w:spacing w:line="360" w:lineRule="auto"/>
        <w:rPr>
          <w:sz w:val="24"/>
        </w:rPr>
      </w:pPr>
      <w:r>
        <w:rPr>
          <w:rFonts w:hint="eastAsia"/>
          <w:sz w:val="24"/>
        </w:rPr>
        <w:t>推荐免试研究生的基本条件：</w:t>
      </w:r>
    </w:p>
    <w:p w:rsidR="00E52DAE" w:rsidRPr="00E52DAE" w:rsidRDefault="00E52DAE" w:rsidP="00E52DAE">
      <w:pPr>
        <w:pStyle w:val="a8"/>
        <w:spacing w:line="360" w:lineRule="auto"/>
        <w:rPr>
          <w:sz w:val="24"/>
        </w:rPr>
      </w:pPr>
      <w:r w:rsidRPr="00E52DAE">
        <w:rPr>
          <w:rFonts w:hint="eastAsia"/>
          <w:sz w:val="24"/>
        </w:rPr>
        <w:t xml:space="preserve">1. </w:t>
      </w:r>
      <w:r w:rsidRPr="00E52DAE">
        <w:rPr>
          <w:rFonts w:hint="eastAsia"/>
          <w:sz w:val="24"/>
        </w:rPr>
        <w:t>具有爱国主义情操和集体主义精神，社会主义信念坚定，社会责任感强，遵纪守法</w:t>
      </w:r>
      <w:r w:rsidR="000B53A0">
        <w:rPr>
          <w:rFonts w:hint="eastAsia"/>
          <w:sz w:val="24"/>
        </w:rPr>
        <w:t>、</w:t>
      </w:r>
      <w:r w:rsidRPr="00E52DAE">
        <w:rPr>
          <w:rFonts w:hint="eastAsia"/>
          <w:sz w:val="24"/>
        </w:rPr>
        <w:t>积极向上</w:t>
      </w:r>
      <w:r w:rsidR="000B53A0">
        <w:rPr>
          <w:rFonts w:hint="eastAsia"/>
          <w:sz w:val="24"/>
        </w:rPr>
        <w:t>、</w:t>
      </w:r>
      <w:r w:rsidRPr="00E52DAE">
        <w:rPr>
          <w:rFonts w:hint="eastAsia"/>
          <w:sz w:val="24"/>
        </w:rPr>
        <w:t>身心健康</w:t>
      </w:r>
      <w:r w:rsidR="00F14722">
        <w:rPr>
          <w:rFonts w:hint="eastAsia"/>
          <w:sz w:val="24"/>
        </w:rPr>
        <w:t>；</w:t>
      </w:r>
    </w:p>
    <w:p w:rsidR="00E52DAE" w:rsidRPr="00E52DAE" w:rsidRDefault="00E52DAE" w:rsidP="00E52DAE">
      <w:pPr>
        <w:pStyle w:val="a8"/>
        <w:spacing w:line="360" w:lineRule="auto"/>
        <w:rPr>
          <w:sz w:val="24"/>
        </w:rPr>
      </w:pPr>
      <w:r w:rsidRPr="00E52DAE">
        <w:rPr>
          <w:rFonts w:hint="eastAsia"/>
          <w:sz w:val="24"/>
        </w:rPr>
        <w:t>2.</w:t>
      </w:r>
      <w:r w:rsidR="00695DF4">
        <w:rPr>
          <w:sz w:val="24"/>
        </w:rPr>
        <w:t xml:space="preserve"> </w:t>
      </w:r>
      <w:r w:rsidR="00695DF4" w:rsidRPr="00E52DAE">
        <w:rPr>
          <w:rFonts w:hint="eastAsia"/>
          <w:sz w:val="24"/>
        </w:rPr>
        <w:t>诚实守信</w:t>
      </w:r>
      <w:r w:rsidR="000B53A0">
        <w:rPr>
          <w:rFonts w:hint="eastAsia"/>
          <w:sz w:val="24"/>
        </w:rPr>
        <w:t>、</w:t>
      </w:r>
      <w:r w:rsidR="00695DF4" w:rsidRPr="00E52DAE">
        <w:rPr>
          <w:rFonts w:hint="eastAsia"/>
          <w:sz w:val="24"/>
        </w:rPr>
        <w:t>学风端正</w:t>
      </w:r>
      <w:r w:rsidR="000B53A0">
        <w:rPr>
          <w:rFonts w:hint="eastAsia"/>
          <w:sz w:val="24"/>
        </w:rPr>
        <w:t>、</w:t>
      </w:r>
      <w:r w:rsidR="00695DF4" w:rsidRPr="00E52DAE">
        <w:rPr>
          <w:rFonts w:hint="eastAsia"/>
          <w:sz w:val="24"/>
        </w:rPr>
        <w:t>品行优良，</w:t>
      </w:r>
      <w:proofErr w:type="gramStart"/>
      <w:r w:rsidR="00695DF4" w:rsidRPr="00E52DAE">
        <w:rPr>
          <w:rFonts w:hint="eastAsia"/>
          <w:sz w:val="24"/>
        </w:rPr>
        <w:t>无考试</w:t>
      </w:r>
      <w:proofErr w:type="gramEnd"/>
      <w:r w:rsidR="00695DF4" w:rsidRPr="00E52DAE">
        <w:rPr>
          <w:rFonts w:hint="eastAsia"/>
          <w:sz w:val="24"/>
        </w:rPr>
        <w:t>作弊和剽窃他人学术成果的行为</w:t>
      </w:r>
      <w:r w:rsidR="00695DF4">
        <w:rPr>
          <w:rFonts w:hint="eastAsia"/>
          <w:sz w:val="24"/>
        </w:rPr>
        <w:t>，</w:t>
      </w:r>
      <w:r w:rsidRPr="00E52DAE">
        <w:rPr>
          <w:rFonts w:hint="eastAsia"/>
          <w:sz w:val="24"/>
        </w:rPr>
        <w:t>无违法违纪处分纪录</w:t>
      </w:r>
      <w:r w:rsidR="00F14722">
        <w:rPr>
          <w:rFonts w:hint="eastAsia"/>
          <w:sz w:val="24"/>
        </w:rPr>
        <w:t>；</w:t>
      </w:r>
    </w:p>
    <w:p w:rsidR="00E52DAE" w:rsidRPr="00E52DAE" w:rsidRDefault="00E52DAE" w:rsidP="00E52DAE">
      <w:pPr>
        <w:pStyle w:val="a8"/>
        <w:spacing w:line="360" w:lineRule="auto"/>
        <w:rPr>
          <w:sz w:val="24"/>
        </w:rPr>
      </w:pPr>
      <w:r w:rsidRPr="00E52DAE">
        <w:rPr>
          <w:rFonts w:hint="eastAsia"/>
          <w:sz w:val="24"/>
        </w:rPr>
        <w:t xml:space="preserve">3. </w:t>
      </w:r>
      <w:r w:rsidRPr="00E52DAE">
        <w:rPr>
          <w:rFonts w:hint="eastAsia"/>
          <w:sz w:val="24"/>
        </w:rPr>
        <w:t>勤奋学习</w:t>
      </w:r>
      <w:r w:rsidR="000B53A0">
        <w:rPr>
          <w:rFonts w:hint="eastAsia"/>
          <w:sz w:val="24"/>
        </w:rPr>
        <w:t>、</w:t>
      </w:r>
      <w:r w:rsidRPr="00E52DAE">
        <w:rPr>
          <w:rFonts w:hint="eastAsia"/>
          <w:sz w:val="24"/>
        </w:rPr>
        <w:t>刻苦钻研</w:t>
      </w:r>
      <w:r w:rsidR="000B53A0">
        <w:rPr>
          <w:rFonts w:hint="eastAsia"/>
          <w:sz w:val="24"/>
        </w:rPr>
        <w:t>、</w:t>
      </w:r>
      <w:r w:rsidRPr="00E52DAE">
        <w:rPr>
          <w:rFonts w:hint="eastAsia"/>
          <w:sz w:val="24"/>
        </w:rPr>
        <w:t>成绩优秀，必修课</w:t>
      </w:r>
      <w:r w:rsidR="00F14722">
        <w:rPr>
          <w:rFonts w:hint="eastAsia"/>
          <w:sz w:val="24"/>
        </w:rPr>
        <w:t>（</w:t>
      </w:r>
      <w:r w:rsidRPr="00E52DAE">
        <w:rPr>
          <w:rFonts w:hint="eastAsia"/>
          <w:sz w:val="24"/>
        </w:rPr>
        <w:t>A</w:t>
      </w:r>
      <w:r w:rsidRPr="00E52DAE">
        <w:rPr>
          <w:rFonts w:hint="eastAsia"/>
          <w:sz w:val="24"/>
        </w:rPr>
        <w:t>类、</w:t>
      </w:r>
      <w:r w:rsidRPr="00E52DAE">
        <w:rPr>
          <w:rFonts w:hint="eastAsia"/>
          <w:sz w:val="24"/>
        </w:rPr>
        <w:t>B</w:t>
      </w:r>
      <w:r w:rsidRPr="00E52DAE">
        <w:rPr>
          <w:rFonts w:hint="eastAsia"/>
          <w:sz w:val="24"/>
        </w:rPr>
        <w:t>类、</w:t>
      </w:r>
      <w:r w:rsidRPr="00E52DAE">
        <w:rPr>
          <w:rFonts w:hint="eastAsia"/>
          <w:sz w:val="24"/>
        </w:rPr>
        <w:t>C</w:t>
      </w:r>
      <w:r w:rsidRPr="00E52DAE">
        <w:rPr>
          <w:rFonts w:hint="eastAsia"/>
          <w:sz w:val="24"/>
        </w:rPr>
        <w:t>类</w:t>
      </w:r>
      <w:r w:rsidR="00F14722">
        <w:rPr>
          <w:rFonts w:hint="eastAsia"/>
          <w:sz w:val="24"/>
        </w:rPr>
        <w:t>）</w:t>
      </w:r>
      <w:r w:rsidRPr="00E52DAE">
        <w:rPr>
          <w:rFonts w:hint="eastAsia"/>
          <w:sz w:val="24"/>
        </w:rPr>
        <w:t>平均学分绩</w:t>
      </w:r>
      <w:r w:rsidR="00F14722">
        <w:rPr>
          <w:rFonts w:hint="eastAsia"/>
          <w:sz w:val="24"/>
        </w:rPr>
        <w:t>（</w:t>
      </w:r>
      <w:r w:rsidRPr="00E52DAE">
        <w:rPr>
          <w:rFonts w:hint="eastAsia"/>
          <w:sz w:val="24"/>
        </w:rPr>
        <w:t>不包括在其他单位修习课程所获取得成绩</w:t>
      </w:r>
      <w:r w:rsidR="00F14722">
        <w:rPr>
          <w:rFonts w:hint="eastAsia"/>
          <w:sz w:val="24"/>
        </w:rPr>
        <w:t>）</w:t>
      </w:r>
      <w:r w:rsidRPr="00E52DAE">
        <w:rPr>
          <w:rFonts w:hint="eastAsia"/>
          <w:sz w:val="24"/>
        </w:rPr>
        <w:t>排名应在本专业本年级全体学生的前</w:t>
      </w:r>
      <w:r w:rsidR="00DA4062">
        <w:rPr>
          <w:rFonts w:hint="eastAsia"/>
          <w:sz w:val="24"/>
        </w:rPr>
        <w:t>8</w:t>
      </w:r>
      <w:r w:rsidRPr="00E52DAE">
        <w:rPr>
          <w:rFonts w:hint="eastAsia"/>
          <w:sz w:val="24"/>
        </w:rPr>
        <w:t>0%</w:t>
      </w:r>
      <w:r w:rsidRPr="00E52DAE">
        <w:rPr>
          <w:rFonts w:hint="eastAsia"/>
          <w:sz w:val="24"/>
        </w:rPr>
        <w:t>以内</w:t>
      </w:r>
      <w:r w:rsidR="00DA4062">
        <w:rPr>
          <w:rFonts w:hint="eastAsia"/>
          <w:sz w:val="24"/>
        </w:rPr>
        <w:t>（</w:t>
      </w:r>
      <w:r w:rsidR="00DA4062">
        <w:rPr>
          <w:rFonts w:hint="eastAsia"/>
          <w:sz w:val="24"/>
        </w:rPr>
        <w:t>伯</w:t>
      </w:r>
      <w:proofErr w:type="gramStart"/>
      <w:r w:rsidR="00DA4062">
        <w:rPr>
          <w:rFonts w:hint="eastAsia"/>
          <w:sz w:val="24"/>
        </w:rPr>
        <w:t>苓</w:t>
      </w:r>
      <w:proofErr w:type="gramEnd"/>
      <w:r w:rsidR="00DA4062">
        <w:rPr>
          <w:rFonts w:hint="eastAsia"/>
          <w:sz w:val="24"/>
        </w:rPr>
        <w:t>班学生不受学分</w:t>
      </w:r>
      <w:proofErr w:type="gramStart"/>
      <w:r w:rsidR="00DA4062">
        <w:rPr>
          <w:rFonts w:hint="eastAsia"/>
          <w:sz w:val="24"/>
        </w:rPr>
        <w:t>绩</w:t>
      </w:r>
      <w:proofErr w:type="gramEnd"/>
      <w:r w:rsidR="00DA4062">
        <w:rPr>
          <w:rFonts w:hint="eastAsia"/>
          <w:sz w:val="24"/>
        </w:rPr>
        <w:t>比例限制</w:t>
      </w:r>
      <w:r w:rsidR="00DA4062">
        <w:rPr>
          <w:rFonts w:hint="eastAsia"/>
          <w:sz w:val="24"/>
        </w:rPr>
        <w:t>）</w:t>
      </w:r>
      <w:r w:rsidR="00F14722">
        <w:rPr>
          <w:rFonts w:hint="eastAsia"/>
          <w:sz w:val="24"/>
        </w:rPr>
        <w:t>；</w:t>
      </w:r>
      <w:r w:rsidR="00695DF4">
        <w:rPr>
          <w:rFonts w:hint="eastAsia"/>
          <w:sz w:val="24"/>
        </w:rPr>
        <w:t>且</w:t>
      </w:r>
      <w:r w:rsidR="00695DF4" w:rsidRPr="00E52DAE">
        <w:rPr>
          <w:rFonts w:hint="eastAsia"/>
          <w:sz w:val="24"/>
        </w:rPr>
        <w:t>A</w:t>
      </w:r>
      <w:r w:rsidR="00695DF4" w:rsidRPr="00E52DAE">
        <w:rPr>
          <w:rFonts w:hint="eastAsia"/>
          <w:sz w:val="24"/>
        </w:rPr>
        <w:t>类、</w:t>
      </w:r>
      <w:r w:rsidR="00695DF4" w:rsidRPr="00E52DAE">
        <w:rPr>
          <w:rFonts w:hint="eastAsia"/>
          <w:sz w:val="24"/>
        </w:rPr>
        <w:t>B</w:t>
      </w:r>
      <w:r w:rsidR="00695DF4" w:rsidRPr="00E52DAE">
        <w:rPr>
          <w:rFonts w:hint="eastAsia"/>
          <w:sz w:val="24"/>
        </w:rPr>
        <w:t>类、</w:t>
      </w:r>
      <w:r w:rsidR="00695DF4" w:rsidRPr="00E52DAE">
        <w:rPr>
          <w:rFonts w:hint="eastAsia"/>
          <w:sz w:val="24"/>
        </w:rPr>
        <w:t>C</w:t>
      </w:r>
      <w:r w:rsidR="00695DF4" w:rsidRPr="00E52DAE">
        <w:rPr>
          <w:rFonts w:hint="eastAsia"/>
          <w:sz w:val="24"/>
        </w:rPr>
        <w:t>类</w:t>
      </w:r>
      <w:r w:rsidR="00695DF4">
        <w:rPr>
          <w:rFonts w:hint="eastAsia"/>
          <w:sz w:val="24"/>
        </w:rPr>
        <w:t>、</w:t>
      </w:r>
      <w:r w:rsidR="00695DF4" w:rsidRPr="00F14722">
        <w:rPr>
          <w:rFonts w:hint="eastAsia"/>
          <w:sz w:val="24"/>
        </w:rPr>
        <w:t>D</w:t>
      </w:r>
      <w:r w:rsidR="00695DF4" w:rsidRPr="00F14722">
        <w:rPr>
          <w:rFonts w:hint="eastAsia"/>
          <w:sz w:val="24"/>
        </w:rPr>
        <w:t>类课程及格</w:t>
      </w:r>
      <w:r w:rsidR="00695DF4">
        <w:rPr>
          <w:rFonts w:hint="eastAsia"/>
          <w:sz w:val="24"/>
        </w:rPr>
        <w:t>；</w:t>
      </w:r>
    </w:p>
    <w:p w:rsidR="00E52DAE" w:rsidRPr="00E52DAE" w:rsidRDefault="00E52DAE" w:rsidP="00E52DAE">
      <w:pPr>
        <w:pStyle w:val="a8"/>
        <w:spacing w:line="360" w:lineRule="auto"/>
        <w:rPr>
          <w:sz w:val="24"/>
        </w:rPr>
      </w:pPr>
      <w:r w:rsidRPr="00E52DAE">
        <w:rPr>
          <w:rFonts w:hint="eastAsia"/>
          <w:sz w:val="24"/>
        </w:rPr>
        <w:t xml:space="preserve">4. </w:t>
      </w:r>
      <w:r w:rsidRPr="00E52DAE">
        <w:rPr>
          <w:rFonts w:hint="eastAsia"/>
          <w:sz w:val="24"/>
        </w:rPr>
        <w:t>按照正常教学计划修满必修课程。转学和出国交流学生的总学分可将已经学校认定的学分计算在内</w:t>
      </w:r>
      <w:r w:rsidR="00695DF4">
        <w:rPr>
          <w:rFonts w:hint="eastAsia"/>
          <w:sz w:val="24"/>
        </w:rPr>
        <w:t>；</w:t>
      </w:r>
    </w:p>
    <w:p w:rsidR="00E52DAE" w:rsidRDefault="00E52DAE" w:rsidP="00E52DAE">
      <w:pPr>
        <w:pStyle w:val="a8"/>
        <w:spacing w:line="360" w:lineRule="auto"/>
        <w:rPr>
          <w:sz w:val="24"/>
        </w:rPr>
      </w:pPr>
      <w:r w:rsidRPr="00E52DAE">
        <w:rPr>
          <w:rFonts w:hint="eastAsia"/>
          <w:sz w:val="24"/>
        </w:rPr>
        <w:t xml:space="preserve">5. </w:t>
      </w:r>
      <w:r w:rsidRPr="00E52DAE">
        <w:rPr>
          <w:rFonts w:hint="eastAsia"/>
          <w:sz w:val="24"/>
        </w:rPr>
        <w:t>能够运用本专业知识深入地分析、解决问题，具备较强的研究能力和创新精神</w:t>
      </w:r>
      <w:r w:rsidR="00695DF4">
        <w:rPr>
          <w:rFonts w:hint="eastAsia"/>
          <w:sz w:val="24"/>
        </w:rPr>
        <w:t>。</w:t>
      </w:r>
    </w:p>
    <w:p w:rsidR="001C7872" w:rsidRDefault="001C7872">
      <w:pPr>
        <w:pStyle w:val="a8"/>
        <w:spacing w:line="360" w:lineRule="auto"/>
        <w:ind w:firstLine="0"/>
        <w:rPr>
          <w:sz w:val="24"/>
        </w:rPr>
      </w:pPr>
      <w:r>
        <w:rPr>
          <w:rFonts w:hint="eastAsia"/>
          <w:sz w:val="24"/>
        </w:rPr>
        <w:t>二、综合排名成绩的评定：</w:t>
      </w:r>
    </w:p>
    <w:p w:rsidR="001C7872" w:rsidRDefault="001C7872">
      <w:pPr>
        <w:pStyle w:val="a8"/>
        <w:spacing w:line="360" w:lineRule="auto"/>
        <w:ind w:firstLineChars="200" w:firstLine="480"/>
        <w:rPr>
          <w:sz w:val="24"/>
        </w:rPr>
      </w:pPr>
      <w:r>
        <w:rPr>
          <w:rFonts w:hint="eastAsia"/>
          <w:sz w:val="24"/>
        </w:rPr>
        <w:t>综合排名成绩的评定包括两个方面：学分绩</w:t>
      </w:r>
      <w:r>
        <w:rPr>
          <w:rFonts w:hint="eastAsia"/>
          <w:sz w:val="24"/>
        </w:rPr>
        <w:t xml:space="preserve"> (</w:t>
      </w:r>
      <w:r>
        <w:rPr>
          <w:sz w:val="24"/>
        </w:rPr>
        <w:t>7</w:t>
      </w:r>
      <w:r>
        <w:rPr>
          <w:rFonts w:hint="eastAsia"/>
          <w:sz w:val="24"/>
        </w:rPr>
        <w:t xml:space="preserve">0%) + </w:t>
      </w:r>
      <w:r>
        <w:rPr>
          <w:rFonts w:hint="eastAsia"/>
          <w:sz w:val="24"/>
        </w:rPr>
        <w:t>素质考核</w:t>
      </w:r>
      <w:r>
        <w:rPr>
          <w:rFonts w:hint="eastAsia"/>
          <w:sz w:val="24"/>
        </w:rPr>
        <w:t xml:space="preserve"> (</w:t>
      </w:r>
      <w:r>
        <w:rPr>
          <w:sz w:val="24"/>
        </w:rPr>
        <w:t>3</w:t>
      </w:r>
      <w:r>
        <w:rPr>
          <w:rFonts w:hint="eastAsia"/>
          <w:sz w:val="24"/>
        </w:rPr>
        <w:t>0%)</w:t>
      </w:r>
      <w:r>
        <w:rPr>
          <w:rFonts w:hint="eastAsia"/>
          <w:sz w:val="24"/>
        </w:rPr>
        <w:t>。</w:t>
      </w:r>
    </w:p>
    <w:p w:rsidR="001C7872" w:rsidRDefault="001C7872">
      <w:pPr>
        <w:pStyle w:val="a8"/>
        <w:spacing w:line="360" w:lineRule="auto"/>
        <w:ind w:firstLineChars="200" w:firstLine="480"/>
        <w:rPr>
          <w:b/>
          <w:sz w:val="24"/>
        </w:rPr>
      </w:pPr>
      <w:r>
        <w:rPr>
          <w:rFonts w:hint="eastAsia"/>
          <w:sz w:val="24"/>
        </w:rPr>
        <w:t>学生的</w:t>
      </w:r>
      <w:proofErr w:type="gramStart"/>
      <w:r>
        <w:rPr>
          <w:rFonts w:hint="eastAsia"/>
          <w:sz w:val="24"/>
        </w:rPr>
        <w:t>学分绩取</w:t>
      </w:r>
      <w:proofErr w:type="gramEnd"/>
      <w:r>
        <w:rPr>
          <w:rFonts w:hint="eastAsia"/>
          <w:sz w:val="24"/>
        </w:rPr>
        <w:t>ABC</w:t>
      </w:r>
      <w:r>
        <w:rPr>
          <w:rFonts w:hint="eastAsia"/>
          <w:sz w:val="24"/>
        </w:rPr>
        <w:t>学分绩和</w:t>
      </w:r>
      <w:r>
        <w:rPr>
          <w:rFonts w:hint="eastAsia"/>
          <w:sz w:val="24"/>
        </w:rPr>
        <w:t>ABCD</w:t>
      </w:r>
      <w:r>
        <w:rPr>
          <w:rFonts w:hint="eastAsia"/>
          <w:sz w:val="24"/>
        </w:rPr>
        <w:t>学分绩的平均值。其中：计算学分绩时，必修课的学分数以该年级已完成学期所开设必修课总学分计算（英语执行教务处规定）。</w:t>
      </w:r>
    </w:p>
    <w:p w:rsidR="001C7872" w:rsidRDefault="001C7872">
      <w:pPr>
        <w:pStyle w:val="a8"/>
        <w:spacing w:line="360" w:lineRule="auto"/>
        <w:ind w:firstLine="0"/>
        <w:rPr>
          <w:sz w:val="24"/>
        </w:rPr>
      </w:pPr>
      <w:r>
        <w:rPr>
          <w:rFonts w:hint="eastAsia"/>
          <w:sz w:val="24"/>
        </w:rPr>
        <w:t>三、素质考核内容包括</w:t>
      </w:r>
      <w:r>
        <w:rPr>
          <w:sz w:val="24"/>
        </w:rPr>
        <w:t>六个部分</w:t>
      </w:r>
      <w:r>
        <w:rPr>
          <w:rFonts w:hint="eastAsia"/>
          <w:sz w:val="24"/>
        </w:rPr>
        <w:t>：</w:t>
      </w:r>
    </w:p>
    <w:p w:rsidR="00CD7BC1" w:rsidRPr="00CD7BC1" w:rsidRDefault="00CD7BC1" w:rsidP="00CD7BC1">
      <w:pPr>
        <w:pStyle w:val="ac"/>
        <w:numPr>
          <w:ilvl w:val="0"/>
          <w:numId w:val="4"/>
        </w:numPr>
        <w:autoSpaceDE w:val="0"/>
        <w:autoSpaceDN w:val="0"/>
        <w:snapToGrid w:val="0"/>
        <w:spacing w:line="360" w:lineRule="auto"/>
        <w:ind w:leftChars="150" w:left="780" w:firstLineChars="0"/>
      </w:pPr>
      <w:r w:rsidRPr="00CD7BC1">
        <w:t>思想品质和道德修养，</w:t>
      </w:r>
      <w:proofErr w:type="gramStart"/>
      <w:r w:rsidRPr="00CD7BC1">
        <w:t>包括公能素质</w:t>
      </w:r>
      <w:proofErr w:type="gramEnd"/>
      <w:r w:rsidRPr="00CD7BC1">
        <w:t>测评、青年大学习情况</w:t>
      </w:r>
      <w:r w:rsidR="00A05A87">
        <w:rPr>
          <w:rFonts w:hint="eastAsia"/>
        </w:rPr>
        <w:t>等</w:t>
      </w:r>
      <w:r w:rsidRPr="00CD7BC1">
        <w:t>（</w:t>
      </w:r>
      <w:r w:rsidRPr="00CD7BC1">
        <w:t>10</w:t>
      </w:r>
      <w:r w:rsidR="00A05A87">
        <w:rPr>
          <w:rFonts w:hint="eastAsia"/>
        </w:rPr>
        <w:t>%</w:t>
      </w:r>
      <w:r w:rsidRPr="00CD7BC1">
        <w:t>）</w:t>
      </w:r>
    </w:p>
    <w:p w:rsidR="00CD7BC1" w:rsidRPr="00CD7BC1" w:rsidRDefault="00CD7BC1" w:rsidP="00CD7BC1">
      <w:pPr>
        <w:pStyle w:val="ac"/>
        <w:numPr>
          <w:ilvl w:val="0"/>
          <w:numId w:val="4"/>
        </w:numPr>
        <w:autoSpaceDE w:val="0"/>
        <w:autoSpaceDN w:val="0"/>
        <w:snapToGrid w:val="0"/>
        <w:spacing w:line="360" w:lineRule="auto"/>
        <w:ind w:leftChars="150" w:left="780" w:firstLineChars="0"/>
      </w:pPr>
      <w:r w:rsidRPr="00CD7BC1">
        <w:t>参与本科创新情况，包括学校百项、国创和天津市创新项目</w:t>
      </w:r>
      <w:r w:rsidR="00A05A87">
        <w:rPr>
          <w:rFonts w:hint="eastAsia"/>
        </w:rPr>
        <w:t>等</w:t>
      </w:r>
      <w:r w:rsidRPr="00CD7BC1">
        <w:t>（</w:t>
      </w:r>
      <w:r w:rsidRPr="00CD7BC1">
        <w:t>10</w:t>
      </w:r>
      <w:r w:rsidR="00A05A87">
        <w:rPr>
          <w:rFonts w:hint="eastAsia"/>
        </w:rPr>
        <w:t>%</w:t>
      </w:r>
      <w:r w:rsidRPr="00CD7BC1">
        <w:t>）</w:t>
      </w:r>
    </w:p>
    <w:p w:rsidR="00CD7BC1" w:rsidRPr="00CD7BC1" w:rsidRDefault="00CD7BC1" w:rsidP="00CD7BC1">
      <w:pPr>
        <w:pStyle w:val="ac"/>
        <w:numPr>
          <w:ilvl w:val="0"/>
          <w:numId w:val="4"/>
        </w:numPr>
        <w:autoSpaceDE w:val="0"/>
        <w:autoSpaceDN w:val="0"/>
        <w:snapToGrid w:val="0"/>
        <w:spacing w:line="360" w:lineRule="auto"/>
        <w:ind w:leftChars="150" w:left="780" w:firstLineChars="0"/>
      </w:pPr>
      <w:r w:rsidRPr="00CD7BC1">
        <w:lastRenderedPageBreak/>
        <w:t>参加物理学术竞赛、今日物理、</w:t>
      </w:r>
      <w:proofErr w:type="gramStart"/>
      <w:r w:rsidRPr="00CD7BC1">
        <w:t>物语角等</w:t>
      </w:r>
      <w:proofErr w:type="gramEnd"/>
      <w:r w:rsidRPr="00CD7BC1">
        <w:t>（</w:t>
      </w:r>
      <w:r w:rsidRPr="00CD7BC1">
        <w:t>15</w:t>
      </w:r>
      <w:r w:rsidR="00A05A87">
        <w:rPr>
          <w:rFonts w:hint="eastAsia"/>
        </w:rPr>
        <w:t>%</w:t>
      </w:r>
      <w:r w:rsidRPr="00CD7BC1">
        <w:t>）</w:t>
      </w:r>
    </w:p>
    <w:p w:rsidR="00CD7BC1" w:rsidRPr="00CD7BC1" w:rsidRDefault="00CD7BC1" w:rsidP="00CD7BC1">
      <w:pPr>
        <w:pStyle w:val="ac"/>
        <w:numPr>
          <w:ilvl w:val="0"/>
          <w:numId w:val="4"/>
        </w:numPr>
        <w:autoSpaceDE w:val="0"/>
        <w:autoSpaceDN w:val="0"/>
        <w:snapToGrid w:val="0"/>
        <w:spacing w:line="360" w:lineRule="auto"/>
        <w:ind w:leftChars="150" w:left="780" w:firstLineChars="0"/>
      </w:pPr>
      <w:r w:rsidRPr="00CD7BC1">
        <w:t>参加学校、学院组织的各项活动，获得校级、院级奖励情况（</w:t>
      </w:r>
      <w:r w:rsidRPr="00CD7BC1">
        <w:t>5</w:t>
      </w:r>
      <w:r w:rsidR="00A05A87">
        <w:rPr>
          <w:rFonts w:hint="eastAsia"/>
        </w:rPr>
        <w:t>%</w:t>
      </w:r>
      <w:r w:rsidRPr="00CD7BC1">
        <w:t>）</w:t>
      </w:r>
    </w:p>
    <w:p w:rsidR="00CD7BC1" w:rsidRPr="00CD7BC1" w:rsidRDefault="00CD7BC1" w:rsidP="00CD7BC1">
      <w:pPr>
        <w:pStyle w:val="ac"/>
        <w:numPr>
          <w:ilvl w:val="0"/>
          <w:numId w:val="4"/>
        </w:numPr>
        <w:autoSpaceDE w:val="0"/>
        <w:autoSpaceDN w:val="0"/>
        <w:snapToGrid w:val="0"/>
        <w:spacing w:line="360" w:lineRule="auto"/>
        <w:ind w:leftChars="150" w:left="780" w:firstLineChars="0"/>
      </w:pPr>
      <w:r w:rsidRPr="00CD7BC1">
        <w:t>专业知识和专业能力（</w:t>
      </w:r>
      <w:r w:rsidRPr="00CD7BC1">
        <w:t>3</w:t>
      </w:r>
      <w:r w:rsidR="00691CAC">
        <w:rPr>
          <w:rFonts w:hint="eastAsia"/>
        </w:rPr>
        <w:t>5</w:t>
      </w:r>
      <w:r w:rsidR="00A05A87">
        <w:rPr>
          <w:rFonts w:hint="eastAsia"/>
        </w:rPr>
        <w:t>%</w:t>
      </w:r>
      <w:r w:rsidRPr="00CD7BC1">
        <w:t>）</w:t>
      </w:r>
    </w:p>
    <w:p w:rsidR="00CD7BC1" w:rsidRPr="00CD7BC1" w:rsidRDefault="00CD7BC1" w:rsidP="00CD7BC1">
      <w:pPr>
        <w:pStyle w:val="ac"/>
        <w:numPr>
          <w:ilvl w:val="0"/>
          <w:numId w:val="4"/>
        </w:numPr>
        <w:autoSpaceDE w:val="0"/>
        <w:autoSpaceDN w:val="0"/>
        <w:snapToGrid w:val="0"/>
        <w:spacing w:line="360" w:lineRule="auto"/>
        <w:ind w:leftChars="150" w:left="780" w:firstLineChars="0"/>
      </w:pPr>
      <w:r w:rsidRPr="00CD7BC1">
        <w:t>标志</w:t>
      </w:r>
      <w:r w:rsidR="0009530E">
        <w:rPr>
          <w:rFonts w:hint="eastAsia"/>
        </w:rPr>
        <w:t>性</w:t>
      </w:r>
      <w:r w:rsidRPr="00CD7BC1">
        <w:t>成果</w:t>
      </w:r>
      <w:r w:rsidR="00A05A87">
        <w:rPr>
          <w:rFonts w:hint="eastAsia"/>
        </w:rPr>
        <w:t>（</w:t>
      </w:r>
      <w:r w:rsidR="00691CAC">
        <w:rPr>
          <w:rFonts w:hint="eastAsia"/>
        </w:rPr>
        <w:t>2</w:t>
      </w:r>
      <w:r w:rsidR="00802783">
        <w:rPr>
          <w:rFonts w:hint="eastAsia"/>
        </w:rPr>
        <w:t>5</w:t>
      </w:r>
      <w:r w:rsidR="00A05A87">
        <w:rPr>
          <w:rFonts w:hint="eastAsia"/>
        </w:rPr>
        <w:t>%</w:t>
      </w:r>
      <w:r w:rsidRPr="00CD7BC1">
        <w:t>）</w:t>
      </w:r>
    </w:p>
    <w:p w:rsidR="00CD7BC1" w:rsidRPr="00CD7BC1" w:rsidRDefault="00B06FB6" w:rsidP="00CD7BC1">
      <w:pPr>
        <w:pStyle w:val="ac"/>
        <w:numPr>
          <w:ilvl w:val="0"/>
          <w:numId w:val="6"/>
        </w:numPr>
        <w:autoSpaceDE w:val="0"/>
        <w:autoSpaceDN w:val="0"/>
        <w:snapToGrid w:val="0"/>
        <w:spacing w:line="360" w:lineRule="auto"/>
        <w:ind w:leftChars="250" w:left="1020" w:firstLineChars="0"/>
      </w:pPr>
      <w:r>
        <w:rPr>
          <w:rFonts w:hint="eastAsia"/>
        </w:rPr>
        <w:t>发表学术</w:t>
      </w:r>
      <w:r w:rsidR="00CD7BC1" w:rsidRPr="00CD7BC1">
        <w:t>论文；（</w:t>
      </w:r>
      <w:r w:rsidR="00CD7BC1" w:rsidRPr="00CD7BC1">
        <w:sym w:font="Symbol" w:char="F0A3"/>
      </w:r>
      <w:r w:rsidR="00CD7BC1" w:rsidRPr="00CD7BC1">
        <w:t>20</w:t>
      </w:r>
      <w:r w:rsidR="00A05A87">
        <w:t>%</w:t>
      </w:r>
      <w:r w:rsidR="00CD7BC1" w:rsidRPr="00CD7BC1">
        <w:t>）</w:t>
      </w:r>
    </w:p>
    <w:p w:rsidR="00CD7BC1" w:rsidRPr="00CD7BC1" w:rsidRDefault="00CD7BC1" w:rsidP="00CD7BC1">
      <w:pPr>
        <w:pStyle w:val="ac"/>
        <w:numPr>
          <w:ilvl w:val="0"/>
          <w:numId w:val="6"/>
        </w:numPr>
        <w:autoSpaceDE w:val="0"/>
        <w:autoSpaceDN w:val="0"/>
        <w:snapToGrid w:val="0"/>
        <w:spacing w:line="360" w:lineRule="auto"/>
        <w:ind w:leftChars="250" w:left="1020" w:firstLineChars="0"/>
      </w:pPr>
      <w:r w:rsidRPr="00CD7BC1">
        <w:t>获得国家</w:t>
      </w:r>
      <w:r w:rsidR="00A05A87">
        <w:rPr>
          <w:rFonts w:hint="eastAsia"/>
        </w:rPr>
        <w:t>级各</w:t>
      </w:r>
      <w:r w:rsidRPr="00CD7BC1">
        <w:t>类（含</w:t>
      </w:r>
      <w:r w:rsidRPr="00CD7BC1">
        <w:t>CUPT</w:t>
      </w:r>
      <w:r w:rsidRPr="00CD7BC1">
        <w:t>、</w:t>
      </w:r>
      <w:r w:rsidRPr="00CD7BC1">
        <w:t>IPT</w:t>
      </w:r>
      <w:r w:rsidRPr="00CD7BC1">
        <w:t>）奖励；（</w:t>
      </w:r>
      <w:r w:rsidRPr="00CD7BC1">
        <w:sym w:font="Symbol" w:char="F0A3"/>
      </w:r>
      <w:r w:rsidRPr="00CD7BC1">
        <w:t>20</w:t>
      </w:r>
      <w:r w:rsidR="00A05A87">
        <w:t>%</w:t>
      </w:r>
      <w:r w:rsidRPr="00CD7BC1">
        <w:t>）</w:t>
      </w:r>
    </w:p>
    <w:p w:rsidR="00CD7BC1" w:rsidRPr="00CD7BC1" w:rsidRDefault="00CD7BC1" w:rsidP="00CD7BC1">
      <w:pPr>
        <w:pStyle w:val="ac"/>
        <w:numPr>
          <w:ilvl w:val="0"/>
          <w:numId w:val="6"/>
        </w:numPr>
        <w:autoSpaceDE w:val="0"/>
        <w:autoSpaceDN w:val="0"/>
        <w:snapToGrid w:val="0"/>
        <w:spacing w:line="360" w:lineRule="auto"/>
        <w:ind w:leftChars="250" w:left="1020" w:firstLineChars="0"/>
      </w:pPr>
      <w:r w:rsidRPr="00CD7BC1">
        <w:t>获得</w:t>
      </w:r>
      <w:r w:rsidR="00A05A87">
        <w:rPr>
          <w:rFonts w:hint="eastAsia"/>
        </w:rPr>
        <w:t>省部级各类奖励</w:t>
      </w:r>
      <w:r w:rsidRPr="00CD7BC1">
        <w:t>；（</w:t>
      </w:r>
      <w:r w:rsidRPr="00CD7BC1">
        <w:sym w:font="Symbol" w:char="F0A3"/>
      </w:r>
      <w:r w:rsidRPr="00CD7BC1">
        <w:t>10</w:t>
      </w:r>
      <w:r w:rsidR="00A05A87">
        <w:t>%</w:t>
      </w:r>
      <w:r w:rsidRPr="00CD7BC1">
        <w:t>）</w:t>
      </w:r>
    </w:p>
    <w:p w:rsidR="00CD7BC1" w:rsidRPr="00CD7BC1" w:rsidRDefault="00CD7BC1" w:rsidP="00CD7BC1">
      <w:pPr>
        <w:pStyle w:val="ac"/>
        <w:numPr>
          <w:ilvl w:val="0"/>
          <w:numId w:val="6"/>
        </w:numPr>
        <w:autoSpaceDE w:val="0"/>
        <w:autoSpaceDN w:val="0"/>
        <w:snapToGrid w:val="0"/>
        <w:spacing w:line="360" w:lineRule="auto"/>
        <w:ind w:leftChars="250" w:left="1020" w:firstLineChars="0"/>
      </w:pPr>
      <w:r w:rsidRPr="00CD7BC1">
        <w:t>获得市级优秀生；（</w:t>
      </w:r>
      <w:r w:rsidRPr="00CD7BC1">
        <w:sym w:font="Symbol" w:char="F0A3"/>
      </w:r>
      <w:r w:rsidRPr="00CD7BC1">
        <w:t>10</w:t>
      </w:r>
      <w:r w:rsidR="00A05A87">
        <w:t>%</w:t>
      </w:r>
      <w:r w:rsidRPr="00CD7BC1">
        <w:t>）</w:t>
      </w:r>
    </w:p>
    <w:p w:rsidR="00CD7BC1" w:rsidRDefault="00CD7BC1" w:rsidP="00CD7BC1">
      <w:pPr>
        <w:pStyle w:val="ac"/>
        <w:numPr>
          <w:ilvl w:val="0"/>
          <w:numId w:val="6"/>
        </w:numPr>
        <w:autoSpaceDE w:val="0"/>
        <w:autoSpaceDN w:val="0"/>
        <w:snapToGrid w:val="0"/>
        <w:spacing w:line="360" w:lineRule="auto"/>
        <w:ind w:leftChars="250" w:left="1020" w:firstLineChars="0"/>
      </w:pPr>
      <w:r w:rsidRPr="00CD7BC1">
        <w:t>参与学院教学改革和学生管理工作并有突出贡献</w:t>
      </w:r>
      <w:r w:rsidR="00EE58DD">
        <w:rPr>
          <w:rFonts w:hint="eastAsia"/>
        </w:rPr>
        <w:t>；</w:t>
      </w:r>
      <w:r w:rsidRPr="00CD7BC1">
        <w:t>（</w:t>
      </w:r>
      <w:r w:rsidRPr="00CD7BC1">
        <w:sym w:font="Symbol" w:char="F0A3"/>
      </w:r>
      <w:r w:rsidRPr="00CD7BC1">
        <w:t>5</w:t>
      </w:r>
      <w:r w:rsidR="00A05A87">
        <w:t>%</w:t>
      </w:r>
      <w:r w:rsidRPr="00CD7BC1">
        <w:t>）</w:t>
      </w:r>
    </w:p>
    <w:p w:rsidR="00223030" w:rsidRDefault="00EE58DD" w:rsidP="00CD7BC1">
      <w:pPr>
        <w:pStyle w:val="ac"/>
        <w:numPr>
          <w:ilvl w:val="0"/>
          <w:numId w:val="6"/>
        </w:numPr>
        <w:autoSpaceDE w:val="0"/>
        <w:autoSpaceDN w:val="0"/>
        <w:snapToGrid w:val="0"/>
        <w:spacing w:line="360" w:lineRule="auto"/>
        <w:ind w:leftChars="250" w:left="1020" w:firstLineChars="0"/>
      </w:pPr>
      <w:r>
        <w:rPr>
          <w:rFonts w:hint="eastAsia"/>
        </w:rPr>
        <w:t>其他成果。</w:t>
      </w:r>
    </w:p>
    <w:p w:rsidR="00EE58DD" w:rsidRPr="00CD7BC1" w:rsidRDefault="008C598B" w:rsidP="008C598B">
      <w:pPr>
        <w:autoSpaceDE w:val="0"/>
        <w:autoSpaceDN w:val="0"/>
        <w:snapToGrid w:val="0"/>
        <w:spacing w:line="360" w:lineRule="auto"/>
        <w:ind w:left="600"/>
      </w:pPr>
      <w:r>
        <w:rPr>
          <w:rFonts w:hint="eastAsia"/>
        </w:rPr>
        <w:t>具体分值</w:t>
      </w:r>
      <w:r w:rsidR="00EE58DD">
        <w:rPr>
          <w:rFonts w:hint="eastAsia"/>
        </w:rPr>
        <w:t>由</w:t>
      </w:r>
      <w:r w:rsidR="00160D09">
        <w:rPr>
          <w:rFonts w:hint="eastAsia"/>
        </w:rPr>
        <w:t>审核</w:t>
      </w:r>
      <w:r w:rsidR="00EE58DD">
        <w:rPr>
          <w:rFonts w:hint="eastAsia"/>
        </w:rPr>
        <w:t>小组集体讨论决定</w:t>
      </w:r>
      <w:r>
        <w:rPr>
          <w:rFonts w:hint="eastAsia"/>
        </w:rPr>
        <w:t>。</w:t>
      </w:r>
    </w:p>
    <w:p w:rsidR="001C7872" w:rsidRDefault="001C7872">
      <w:pPr>
        <w:pStyle w:val="a8"/>
        <w:spacing w:line="360" w:lineRule="auto"/>
        <w:ind w:firstLine="0"/>
        <w:rPr>
          <w:sz w:val="24"/>
        </w:rPr>
      </w:pPr>
      <w:r>
        <w:rPr>
          <w:rFonts w:hint="eastAsia"/>
          <w:sz w:val="24"/>
        </w:rPr>
        <w:t>四、推荐工作程序：</w:t>
      </w:r>
    </w:p>
    <w:p w:rsidR="001C7872" w:rsidRDefault="001C7872">
      <w:pPr>
        <w:pStyle w:val="a8"/>
        <w:numPr>
          <w:ilvl w:val="0"/>
          <w:numId w:val="3"/>
        </w:numPr>
        <w:spacing w:line="360" w:lineRule="auto"/>
        <w:rPr>
          <w:sz w:val="24"/>
        </w:rPr>
      </w:pPr>
      <w:r>
        <w:rPr>
          <w:rFonts w:hint="eastAsia"/>
          <w:sz w:val="24"/>
        </w:rPr>
        <w:t>成立《物理科学学院</w:t>
      </w:r>
      <w:r>
        <w:rPr>
          <w:rFonts w:hint="eastAsia"/>
          <w:sz w:val="24"/>
        </w:rPr>
        <w:t>20</w:t>
      </w:r>
      <w:r w:rsidR="00CD7BC1">
        <w:rPr>
          <w:rFonts w:hint="eastAsia"/>
          <w:sz w:val="24"/>
        </w:rPr>
        <w:t>20</w:t>
      </w:r>
      <w:r>
        <w:rPr>
          <w:rFonts w:hint="eastAsia"/>
          <w:sz w:val="24"/>
        </w:rPr>
        <w:t>年免试推荐研究生审核小组》，负责免试推荐的相关工作，名单见附件一；</w:t>
      </w:r>
    </w:p>
    <w:p w:rsidR="001C7872" w:rsidRDefault="001C7872">
      <w:pPr>
        <w:pStyle w:val="a8"/>
        <w:numPr>
          <w:ilvl w:val="0"/>
          <w:numId w:val="3"/>
        </w:numPr>
        <w:spacing w:line="360" w:lineRule="auto"/>
        <w:rPr>
          <w:sz w:val="24"/>
        </w:rPr>
      </w:pPr>
      <w:r>
        <w:rPr>
          <w:rFonts w:hint="eastAsia"/>
          <w:sz w:val="24"/>
        </w:rPr>
        <w:t>根据学校教务处的工作安排，进行综合排名考核；</w:t>
      </w:r>
    </w:p>
    <w:p w:rsidR="001C7872" w:rsidRDefault="001C7872">
      <w:pPr>
        <w:pStyle w:val="a8"/>
        <w:numPr>
          <w:ilvl w:val="0"/>
          <w:numId w:val="3"/>
        </w:numPr>
        <w:spacing w:line="360" w:lineRule="auto"/>
        <w:rPr>
          <w:sz w:val="24"/>
        </w:rPr>
      </w:pPr>
      <w:r>
        <w:rPr>
          <w:rFonts w:hint="eastAsia"/>
          <w:sz w:val="24"/>
        </w:rPr>
        <w:t>按照本规定第二条和第三条的方法，各专业分别排名</w:t>
      </w:r>
      <w:r w:rsidR="00360F10">
        <w:rPr>
          <w:rFonts w:hint="eastAsia"/>
          <w:sz w:val="24"/>
        </w:rPr>
        <w:t>；</w:t>
      </w:r>
    </w:p>
    <w:p w:rsidR="001C7872" w:rsidRDefault="001C7872">
      <w:pPr>
        <w:pStyle w:val="a8"/>
        <w:numPr>
          <w:ilvl w:val="0"/>
          <w:numId w:val="3"/>
        </w:numPr>
        <w:spacing w:line="360" w:lineRule="auto"/>
        <w:ind w:left="709" w:hanging="283"/>
        <w:rPr>
          <w:sz w:val="24"/>
        </w:rPr>
      </w:pPr>
      <w:r>
        <w:rPr>
          <w:rFonts w:hint="eastAsia"/>
          <w:sz w:val="24"/>
        </w:rPr>
        <w:t>根据学校下达免试推荐名额，原则上参考专业人数按比例分配名额，各专业学生按照综合排名顺序获得名额，学院免试推荐研究生审核小组进行审核通过。</w:t>
      </w:r>
    </w:p>
    <w:p w:rsidR="001C7872" w:rsidRDefault="001C7872">
      <w:pPr>
        <w:pStyle w:val="a8"/>
        <w:spacing w:line="360" w:lineRule="auto"/>
        <w:ind w:left="840" w:firstLine="0"/>
        <w:rPr>
          <w:sz w:val="24"/>
        </w:rPr>
      </w:pPr>
    </w:p>
    <w:p w:rsidR="001C7872" w:rsidRDefault="001C7872">
      <w:pPr>
        <w:pStyle w:val="a8"/>
        <w:spacing w:line="360" w:lineRule="auto"/>
        <w:ind w:firstLineChars="200" w:firstLine="480"/>
        <w:rPr>
          <w:sz w:val="24"/>
        </w:rPr>
      </w:pPr>
      <w:r>
        <w:rPr>
          <w:rFonts w:hint="eastAsia"/>
          <w:sz w:val="24"/>
        </w:rPr>
        <w:t>本《细则》在执行过程中，如遇上级政策调整情况，学院将根据相关政策做适当调整。</w:t>
      </w:r>
    </w:p>
    <w:p w:rsidR="001C7872" w:rsidRDefault="001C7872">
      <w:pPr>
        <w:pStyle w:val="a8"/>
        <w:spacing w:line="360" w:lineRule="auto"/>
        <w:ind w:firstLineChars="200" w:firstLine="480"/>
        <w:rPr>
          <w:sz w:val="24"/>
        </w:rPr>
      </w:pPr>
      <w:r>
        <w:rPr>
          <w:rFonts w:hint="eastAsia"/>
          <w:sz w:val="24"/>
        </w:rPr>
        <w:t>本《细则》解释权属“物理科学学院推荐免试研究生审核小组”。</w:t>
      </w:r>
    </w:p>
    <w:p w:rsidR="001C7872" w:rsidRDefault="001C7872">
      <w:pPr>
        <w:spacing w:line="360" w:lineRule="auto"/>
        <w:jc w:val="both"/>
      </w:pPr>
    </w:p>
    <w:p w:rsidR="001C7872" w:rsidRDefault="001C7872">
      <w:pPr>
        <w:pStyle w:val="a8"/>
        <w:spacing w:line="360" w:lineRule="auto"/>
        <w:ind w:firstLine="0"/>
      </w:pPr>
    </w:p>
    <w:p w:rsidR="001C7872" w:rsidRDefault="001C7872">
      <w:pPr>
        <w:pStyle w:val="a8"/>
        <w:spacing w:line="360" w:lineRule="auto"/>
        <w:ind w:firstLine="0"/>
      </w:pPr>
    </w:p>
    <w:p w:rsidR="001C7872" w:rsidRDefault="001C7872">
      <w:pPr>
        <w:spacing w:line="360" w:lineRule="auto"/>
        <w:jc w:val="both"/>
      </w:pPr>
    </w:p>
    <w:p w:rsidR="001C7872" w:rsidRDefault="001C7872">
      <w:pPr>
        <w:pStyle w:val="a8"/>
        <w:spacing w:line="360" w:lineRule="auto"/>
        <w:ind w:firstLine="0"/>
        <w:rPr>
          <w:szCs w:val="28"/>
        </w:rPr>
      </w:pPr>
      <w: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szCs w:val="28"/>
        </w:rPr>
        <w:t>物理科学学院</w:t>
      </w:r>
      <w:r>
        <w:rPr>
          <w:rFonts w:hint="eastAsia"/>
          <w:szCs w:val="28"/>
        </w:rPr>
        <w:t xml:space="preserve">  </w:t>
      </w:r>
    </w:p>
    <w:p w:rsidR="001C7872" w:rsidRDefault="001C7872">
      <w:pPr>
        <w:pStyle w:val="a8"/>
        <w:spacing w:line="360" w:lineRule="auto"/>
        <w:ind w:firstLineChars="1750" w:firstLine="4900"/>
        <w:rPr>
          <w:szCs w:val="28"/>
        </w:rPr>
      </w:pPr>
      <w:r>
        <w:rPr>
          <w:rFonts w:hint="eastAsia"/>
          <w:szCs w:val="28"/>
        </w:rPr>
        <w:t>20</w:t>
      </w:r>
      <w:r w:rsidR="007064F2">
        <w:rPr>
          <w:rFonts w:hint="eastAsia"/>
          <w:szCs w:val="28"/>
        </w:rPr>
        <w:t>20</w:t>
      </w:r>
      <w:r>
        <w:rPr>
          <w:rFonts w:hint="eastAsia"/>
          <w:szCs w:val="28"/>
        </w:rPr>
        <w:t>年</w:t>
      </w:r>
      <w:r w:rsidR="00695DF4">
        <w:rPr>
          <w:rFonts w:hint="eastAsia"/>
          <w:szCs w:val="28"/>
        </w:rPr>
        <w:t>8</w:t>
      </w:r>
      <w:r>
        <w:rPr>
          <w:rFonts w:hint="eastAsia"/>
          <w:szCs w:val="28"/>
        </w:rPr>
        <w:t>月</w:t>
      </w:r>
      <w:r w:rsidR="00695DF4">
        <w:rPr>
          <w:rFonts w:hint="eastAsia"/>
          <w:szCs w:val="28"/>
        </w:rPr>
        <w:t>2</w:t>
      </w:r>
      <w:r w:rsidR="00DD1020">
        <w:rPr>
          <w:rFonts w:hint="eastAsia"/>
          <w:szCs w:val="28"/>
        </w:rPr>
        <w:t>8</w:t>
      </w:r>
      <w:r>
        <w:rPr>
          <w:rFonts w:hint="eastAsia"/>
          <w:szCs w:val="28"/>
        </w:rPr>
        <w:t>日</w:t>
      </w:r>
    </w:p>
    <w:p w:rsidR="001C7872" w:rsidRDefault="001C7872">
      <w:pPr>
        <w:jc w:val="both"/>
      </w:pPr>
      <w:r>
        <w:br w:type="page"/>
      </w:r>
      <w:r>
        <w:rPr>
          <w:rFonts w:hint="eastAsia"/>
        </w:rPr>
        <w:t>附件一：</w:t>
      </w:r>
    </w:p>
    <w:p w:rsidR="001C7872" w:rsidRDefault="001C7872">
      <w:pPr>
        <w:jc w:val="center"/>
        <w:rPr>
          <w:b/>
          <w:bCs/>
          <w:color w:val="800080"/>
          <w:sz w:val="52"/>
        </w:rPr>
      </w:pPr>
      <w:r>
        <w:rPr>
          <w:rFonts w:hint="eastAsia"/>
          <w:b/>
          <w:bCs/>
          <w:color w:val="800080"/>
          <w:sz w:val="52"/>
        </w:rPr>
        <w:t>南</w:t>
      </w:r>
      <w:r>
        <w:rPr>
          <w:rFonts w:hint="eastAsia"/>
          <w:b/>
          <w:bCs/>
          <w:color w:val="800080"/>
          <w:sz w:val="52"/>
        </w:rPr>
        <w:t xml:space="preserve"> </w:t>
      </w:r>
      <w:r>
        <w:rPr>
          <w:rFonts w:hint="eastAsia"/>
          <w:b/>
          <w:bCs/>
          <w:color w:val="800080"/>
          <w:sz w:val="52"/>
        </w:rPr>
        <w:t>开</w:t>
      </w:r>
      <w:r>
        <w:rPr>
          <w:rFonts w:hint="eastAsia"/>
          <w:b/>
          <w:bCs/>
          <w:color w:val="800080"/>
          <w:sz w:val="52"/>
        </w:rPr>
        <w:t xml:space="preserve"> </w:t>
      </w:r>
      <w:r>
        <w:rPr>
          <w:rFonts w:hint="eastAsia"/>
          <w:b/>
          <w:bCs/>
          <w:color w:val="800080"/>
          <w:sz w:val="52"/>
        </w:rPr>
        <w:t>大</w:t>
      </w:r>
      <w:r>
        <w:rPr>
          <w:rFonts w:hint="eastAsia"/>
          <w:b/>
          <w:bCs/>
          <w:color w:val="800080"/>
          <w:sz w:val="52"/>
        </w:rPr>
        <w:t xml:space="preserve"> </w:t>
      </w:r>
      <w:r>
        <w:rPr>
          <w:rFonts w:hint="eastAsia"/>
          <w:b/>
          <w:bCs/>
          <w:color w:val="800080"/>
          <w:sz w:val="52"/>
        </w:rPr>
        <w:t>学</w:t>
      </w:r>
      <w:r>
        <w:rPr>
          <w:rFonts w:hint="eastAsia"/>
          <w:b/>
          <w:bCs/>
          <w:color w:val="800080"/>
          <w:sz w:val="52"/>
        </w:rPr>
        <w:t xml:space="preserve"> </w:t>
      </w:r>
      <w:r>
        <w:rPr>
          <w:rFonts w:hint="eastAsia"/>
          <w:b/>
          <w:bCs/>
          <w:color w:val="800080"/>
          <w:sz w:val="52"/>
        </w:rPr>
        <w:t>物</w:t>
      </w:r>
      <w:r>
        <w:rPr>
          <w:rFonts w:hint="eastAsia"/>
          <w:b/>
          <w:bCs/>
          <w:color w:val="800080"/>
          <w:sz w:val="52"/>
        </w:rPr>
        <w:t xml:space="preserve"> </w:t>
      </w:r>
      <w:r>
        <w:rPr>
          <w:rFonts w:hint="eastAsia"/>
          <w:b/>
          <w:bCs/>
          <w:color w:val="800080"/>
          <w:sz w:val="52"/>
        </w:rPr>
        <w:t>理</w:t>
      </w:r>
      <w:r>
        <w:rPr>
          <w:rFonts w:hint="eastAsia"/>
          <w:b/>
          <w:bCs/>
          <w:color w:val="800080"/>
          <w:sz w:val="52"/>
        </w:rPr>
        <w:t xml:space="preserve"> </w:t>
      </w:r>
      <w:r>
        <w:rPr>
          <w:rFonts w:hint="eastAsia"/>
          <w:b/>
          <w:bCs/>
          <w:color w:val="800080"/>
          <w:sz w:val="52"/>
        </w:rPr>
        <w:t>科</w:t>
      </w:r>
      <w:r>
        <w:rPr>
          <w:rFonts w:hint="eastAsia"/>
          <w:b/>
          <w:bCs/>
          <w:color w:val="800080"/>
          <w:sz w:val="52"/>
        </w:rPr>
        <w:t xml:space="preserve"> </w:t>
      </w:r>
      <w:r>
        <w:rPr>
          <w:rFonts w:hint="eastAsia"/>
          <w:b/>
          <w:bCs/>
          <w:color w:val="800080"/>
          <w:sz w:val="52"/>
        </w:rPr>
        <w:t>学</w:t>
      </w:r>
      <w:r>
        <w:rPr>
          <w:rFonts w:hint="eastAsia"/>
          <w:b/>
          <w:bCs/>
          <w:color w:val="800080"/>
          <w:sz w:val="52"/>
        </w:rPr>
        <w:t xml:space="preserve"> </w:t>
      </w:r>
      <w:r>
        <w:rPr>
          <w:rFonts w:hint="eastAsia"/>
          <w:b/>
          <w:bCs/>
          <w:color w:val="800080"/>
          <w:sz w:val="52"/>
        </w:rPr>
        <w:t>学</w:t>
      </w:r>
      <w:r>
        <w:rPr>
          <w:rFonts w:hint="eastAsia"/>
          <w:b/>
          <w:bCs/>
          <w:color w:val="800080"/>
          <w:sz w:val="52"/>
        </w:rPr>
        <w:t xml:space="preserve"> </w:t>
      </w:r>
      <w:r>
        <w:rPr>
          <w:rFonts w:hint="eastAsia"/>
          <w:b/>
          <w:bCs/>
          <w:color w:val="800080"/>
          <w:sz w:val="52"/>
        </w:rPr>
        <w:t>院</w:t>
      </w:r>
    </w:p>
    <w:p w:rsidR="001C7872" w:rsidRDefault="006F6FF7" w:rsidP="007064F2">
      <w:pPr>
        <w:snapToGrid w:val="0"/>
        <w:spacing w:line="400" w:lineRule="exact"/>
        <w:jc w:val="center"/>
        <w:rPr>
          <w:b/>
          <w:bCs/>
          <w:color w:val="0000FF"/>
          <w:sz w:val="52"/>
        </w:rPr>
      </w:pPr>
      <w:r>
        <w:rPr>
          <w:b/>
          <w:bCs/>
          <w:noProof/>
          <w:color w:val="0000FF"/>
          <w:sz w:val="20"/>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198120</wp:posOffset>
                </wp:positionV>
                <wp:extent cx="5257800" cy="0"/>
                <wp:effectExtent l="22860" t="19685" r="24765" b="27940"/>
                <wp:wrapNone/>
                <wp:docPr id="1"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38100" cmpd="dbl">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A81D9" id="直线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6pt" to="42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JrsKAIAADYEAAAOAAAAZHJzL2Uyb0RvYy54bWysU0Fu2zAQvBfoHwjdbUm2nCiC5aCQ7F7S&#10;1kDSB9AkZRGlSIKkLRtFX9Jv9JRLn5NvdElbRtxeiqIXaknujmZ3hvP7QyfQnhnLlSyjdJxEiEmi&#10;KJfbMvr8tBrlEbIOS4qFkqyMjsxG94u3b+a9LthEtUpQZhCASFv0uoxa53QRx5a0rMN2rDSTcNko&#10;02EHW7ONqcE9oHciniTJTdwrQ7VRhFkLp/XpMloE/KZhxH1qGsscEmUE3FxYTVg3fo0Xc1xsDdYt&#10;J2ca+B9YdJhL+OkFqsYOo53hf0B1nBhlVePGRHWxahpOWOgBukmT37p5bLFmoRcYjtWXMdn/B0s+&#10;7tcGcQraRUjiDiR6+f7j5fknmvrZ9NoWkFLJtfHdkYN81A+KfLFIqqrFcssCx6ejhsLUV8RXJX5j&#10;Nfxh039QFHLwzqkwqENjOg8JI0CHoMfxogc7OETgcDaZ3eYJyEaGuxgXQ6E21r1nqkM+KCPBpR8V&#10;LvD+wTpPBBdDij+WasWFCHILifoymuZpgO40NE83IhRbJTj1ib7Emu2mEgbtMZgHeCR58AsAX6UZ&#10;tZM0ALcM0+U5dpiLUwz5Qno8aAuonaOTO77eJXfLfJlno2xysxxlSV2P3q2qbHSzSm9n9bSuqjr9&#10;5qmlWdFySpn07AanptnfOeH8Zk4eu3j1MpL4Gj3MDsgO30A66OqlPJlio+hxbQa9wZwh+fyQvPtf&#10;7yF+/dwXvwAAAP//AwBQSwMEFAAGAAgAAAAhAAo6RLrZAAAACAEAAA8AAABkcnMvZG93bnJldi54&#10;bWxMj81OwzAQhO9IvIO1SNyo0xKqEOJUCFTBkRYewI2XOCJeW7Hzw9uziAM9zsxq9ptqt7heTDjE&#10;zpOC9SoDgdR401Gr4ON9f1OAiEmT0b0nVPCNEXb15UWlS+NnOuB0TK3gEoqlVmBTCqWUsbHodFz5&#10;gMTZpx+cTiyHVppBz1zuernJsq10uiP+YHXAJ4vN13F0Cg4mTX0zvtqYd/cv810e9s9vQanrq+Xx&#10;AUTCJf0fwy8+o0PNTCc/komiZ13wlKTgdr0BwXmRb9k4/RmyruT5gPoHAAD//wMAUEsBAi0AFAAG&#10;AAgAAAAhALaDOJL+AAAA4QEAABMAAAAAAAAAAAAAAAAAAAAAAFtDb250ZW50X1R5cGVzXS54bWxQ&#10;SwECLQAUAAYACAAAACEAOP0h/9YAAACUAQAACwAAAAAAAAAAAAAAAAAvAQAAX3JlbHMvLnJlbHNQ&#10;SwECLQAUAAYACAAAACEAxqSa7CgCAAA2BAAADgAAAAAAAAAAAAAAAAAuAgAAZHJzL2Uyb0RvYy54&#10;bWxQSwECLQAUAAYACAAAACEACjpEutkAAAAIAQAADwAAAAAAAAAAAAAAAACCBAAAZHJzL2Rvd25y&#10;ZXYueG1sUEsFBgAAAAAEAAQA8wAAAIgFAAAAAA==&#10;" strokecolor="purple" strokeweight="3pt">
                <v:stroke linestyle="thinThin"/>
              </v:line>
            </w:pict>
          </mc:Fallback>
        </mc:AlternateContent>
      </w:r>
    </w:p>
    <w:p w:rsidR="007064F2" w:rsidRDefault="007064F2" w:rsidP="007064F2">
      <w:pPr>
        <w:snapToGrid w:val="0"/>
        <w:spacing w:line="400" w:lineRule="exact"/>
        <w:jc w:val="center"/>
        <w:rPr>
          <w:b/>
          <w:sz w:val="36"/>
          <w:szCs w:val="36"/>
        </w:rPr>
      </w:pPr>
    </w:p>
    <w:p w:rsidR="001C7872" w:rsidRDefault="001C7872">
      <w:pPr>
        <w:jc w:val="center"/>
        <w:rPr>
          <w:b/>
          <w:bCs/>
          <w:sz w:val="36"/>
        </w:rPr>
      </w:pPr>
      <w:r>
        <w:rPr>
          <w:rFonts w:hint="eastAsia"/>
          <w:b/>
          <w:sz w:val="36"/>
          <w:szCs w:val="36"/>
        </w:rPr>
        <w:t>20</w:t>
      </w:r>
      <w:r w:rsidR="007064F2">
        <w:rPr>
          <w:rFonts w:hint="eastAsia"/>
          <w:b/>
          <w:sz w:val="36"/>
          <w:szCs w:val="36"/>
        </w:rPr>
        <w:t>20</w:t>
      </w:r>
      <w:r>
        <w:rPr>
          <w:rFonts w:hint="eastAsia"/>
          <w:b/>
          <w:sz w:val="36"/>
          <w:szCs w:val="36"/>
        </w:rPr>
        <w:t>年推荐免试研究生审核小组名单</w:t>
      </w:r>
    </w:p>
    <w:p w:rsidR="001C7872" w:rsidRDefault="001C7872">
      <w:pPr>
        <w:jc w:val="center"/>
        <w:rPr>
          <w:b/>
          <w:bCs/>
          <w:sz w:val="36"/>
        </w:rPr>
      </w:pPr>
    </w:p>
    <w:p w:rsidR="001C7872" w:rsidRDefault="001C7872">
      <w:pPr>
        <w:spacing w:line="360" w:lineRule="auto"/>
        <w:ind w:firstLineChars="200" w:firstLine="560"/>
        <w:rPr>
          <w:sz w:val="28"/>
        </w:rPr>
      </w:pPr>
      <w:r>
        <w:rPr>
          <w:rFonts w:hint="eastAsia"/>
          <w:sz w:val="28"/>
        </w:rPr>
        <w:t>经物理学科学院学术委员会研究决定，物理科学学院</w:t>
      </w:r>
      <w:r>
        <w:rPr>
          <w:rFonts w:hint="eastAsia"/>
          <w:sz w:val="28"/>
        </w:rPr>
        <w:t>20</w:t>
      </w:r>
      <w:r w:rsidR="007064F2">
        <w:rPr>
          <w:rFonts w:hint="eastAsia"/>
          <w:sz w:val="28"/>
        </w:rPr>
        <w:t>20</w:t>
      </w:r>
      <w:r>
        <w:rPr>
          <w:rFonts w:hint="eastAsia"/>
          <w:sz w:val="28"/>
        </w:rPr>
        <w:t>年推荐免试研究生审核小组由以下成员组成，本小组负责</w:t>
      </w:r>
      <w:r>
        <w:rPr>
          <w:rFonts w:hint="eastAsia"/>
          <w:sz w:val="28"/>
        </w:rPr>
        <w:t>20</w:t>
      </w:r>
      <w:r w:rsidR="007064F2">
        <w:rPr>
          <w:rFonts w:hint="eastAsia"/>
          <w:sz w:val="28"/>
        </w:rPr>
        <w:t>20</w:t>
      </w:r>
      <w:r>
        <w:rPr>
          <w:rFonts w:hint="eastAsia"/>
          <w:sz w:val="28"/>
        </w:rPr>
        <w:t>年物理学院的推荐免试研究生工作。</w:t>
      </w:r>
    </w:p>
    <w:p w:rsidR="001C7872" w:rsidRDefault="001C7872">
      <w:pPr>
        <w:spacing w:line="360" w:lineRule="auto"/>
        <w:rPr>
          <w:sz w:val="28"/>
        </w:rPr>
      </w:pPr>
    </w:p>
    <w:p w:rsidR="001C7872" w:rsidRDefault="001C7872">
      <w:pPr>
        <w:spacing w:line="360" w:lineRule="auto"/>
        <w:rPr>
          <w:sz w:val="28"/>
        </w:rPr>
      </w:pPr>
      <w:r>
        <w:rPr>
          <w:rFonts w:hint="eastAsia"/>
          <w:sz w:val="28"/>
        </w:rPr>
        <w:t>组</w:t>
      </w:r>
      <w:r>
        <w:rPr>
          <w:rFonts w:hint="eastAsia"/>
          <w:sz w:val="28"/>
        </w:rPr>
        <w:t xml:space="preserve">    </w:t>
      </w:r>
      <w:r>
        <w:rPr>
          <w:rFonts w:hint="eastAsia"/>
          <w:sz w:val="28"/>
        </w:rPr>
        <w:t>长：</w:t>
      </w:r>
      <w:r w:rsidR="00154293">
        <w:rPr>
          <w:rFonts w:hint="eastAsia"/>
          <w:sz w:val="28"/>
        </w:rPr>
        <w:t>孔勇发</w:t>
      </w:r>
      <w:r w:rsidR="007064F2">
        <w:rPr>
          <w:rFonts w:hint="eastAsia"/>
          <w:sz w:val="28"/>
        </w:rPr>
        <w:t>（</w:t>
      </w:r>
      <w:r>
        <w:rPr>
          <w:rFonts w:hint="eastAsia"/>
          <w:sz w:val="28"/>
        </w:rPr>
        <w:t>联系方式：</w:t>
      </w:r>
      <w:r>
        <w:rPr>
          <w:rFonts w:hint="eastAsia"/>
          <w:sz w:val="28"/>
        </w:rPr>
        <w:t>23501490</w:t>
      </w:r>
      <w:r>
        <w:rPr>
          <w:rFonts w:hint="eastAsia"/>
          <w:sz w:val="28"/>
        </w:rPr>
        <w:t>，</w:t>
      </w:r>
      <w:r w:rsidR="004F2549">
        <w:rPr>
          <w:rFonts w:hint="eastAsia"/>
          <w:sz w:val="28"/>
        </w:rPr>
        <w:t>kongyf@nankai.edu.cn</w:t>
      </w:r>
      <w:r w:rsidR="007064F2">
        <w:rPr>
          <w:rFonts w:hint="eastAsia"/>
          <w:sz w:val="28"/>
        </w:rPr>
        <w:t>）</w:t>
      </w:r>
    </w:p>
    <w:p w:rsidR="001C7872" w:rsidRDefault="001C7872">
      <w:pPr>
        <w:spacing w:line="360" w:lineRule="auto"/>
        <w:rPr>
          <w:sz w:val="28"/>
        </w:rPr>
      </w:pPr>
      <w:r>
        <w:rPr>
          <w:rFonts w:hint="eastAsia"/>
          <w:sz w:val="28"/>
        </w:rPr>
        <w:t>副组长：</w:t>
      </w:r>
      <w:r w:rsidR="007064F2">
        <w:rPr>
          <w:rFonts w:hint="eastAsia"/>
          <w:sz w:val="28"/>
        </w:rPr>
        <w:t>张学良（</w:t>
      </w:r>
      <w:r>
        <w:rPr>
          <w:rFonts w:hint="eastAsia"/>
          <w:sz w:val="28"/>
        </w:rPr>
        <w:t>联系方式：</w:t>
      </w:r>
      <w:r w:rsidR="004F2549">
        <w:rPr>
          <w:rFonts w:hint="eastAsia"/>
          <w:sz w:val="28"/>
        </w:rPr>
        <w:t>23503383</w:t>
      </w:r>
      <w:r>
        <w:rPr>
          <w:rFonts w:hint="eastAsia"/>
          <w:sz w:val="28"/>
        </w:rPr>
        <w:t>，</w:t>
      </w:r>
      <w:r w:rsidR="00251BE3" w:rsidRPr="00251BE3">
        <w:rPr>
          <w:rFonts w:hint="eastAsia"/>
        </w:rPr>
        <w:t>xueliangzhang</w:t>
      </w:r>
      <w:r w:rsidR="004F2549" w:rsidRPr="00251BE3">
        <w:rPr>
          <w:rFonts w:hint="eastAsia"/>
        </w:rPr>
        <w:t>@nankai.edu.cn</w:t>
      </w:r>
      <w:r>
        <w:rPr>
          <w:rFonts w:hint="eastAsia"/>
          <w:sz w:val="28"/>
        </w:rPr>
        <w:t>)</w:t>
      </w:r>
    </w:p>
    <w:p w:rsidR="001C7872" w:rsidRDefault="001C7872">
      <w:pPr>
        <w:spacing w:line="360" w:lineRule="auto"/>
        <w:rPr>
          <w:sz w:val="28"/>
        </w:rPr>
      </w:pPr>
      <w:proofErr w:type="gramStart"/>
      <w:r>
        <w:rPr>
          <w:rFonts w:hint="eastAsia"/>
          <w:sz w:val="28"/>
        </w:rPr>
        <w:t>秘</w:t>
      </w:r>
      <w:proofErr w:type="gramEnd"/>
      <w:r w:rsidR="0099757C">
        <w:rPr>
          <w:rFonts w:hint="eastAsia"/>
          <w:sz w:val="28"/>
        </w:rPr>
        <w:t xml:space="preserve">    </w:t>
      </w:r>
      <w:r>
        <w:rPr>
          <w:rFonts w:hint="eastAsia"/>
          <w:sz w:val="28"/>
        </w:rPr>
        <w:t>书：</w:t>
      </w:r>
      <w:proofErr w:type="gramStart"/>
      <w:r w:rsidR="00154293">
        <w:rPr>
          <w:rFonts w:hint="eastAsia"/>
          <w:sz w:val="28"/>
        </w:rPr>
        <w:t>韩远欣</w:t>
      </w:r>
      <w:proofErr w:type="gramEnd"/>
      <w:r w:rsidR="007064F2">
        <w:rPr>
          <w:rFonts w:hint="eastAsia"/>
          <w:sz w:val="28"/>
        </w:rPr>
        <w:t>（</w:t>
      </w:r>
      <w:r>
        <w:rPr>
          <w:rFonts w:hint="eastAsia"/>
          <w:sz w:val="28"/>
        </w:rPr>
        <w:t>联系方式：</w:t>
      </w:r>
      <w:r>
        <w:rPr>
          <w:rFonts w:hint="eastAsia"/>
          <w:sz w:val="28"/>
        </w:rPr>
        <w:t>2350</w:t>
      </w:r>
      <w:r w:rsidR="004F2549">
        <w:rPr>
          <w:rFonts w:hint="eastAsia"/>
          <w:sz w:val="28"/>
        </w:rPr>
        <w:t>1472</w:t>
      </w:r>
      <w:r w:rsidR="004F2549">
        <w:rPr>
          <w:rFonts w:hint="eastAsia"/>
          <w:sz w:val="28"/>
        </w:rPr>
        <w:t>，</w:t>
      </w:r>
      <w:r w:rsidR="00FB4C76" w:rsidRPr="00FB4C76">
        <w:rPr>
          <w:rFonts w:hint="eastAsia"/>
          <w:sz w:val="28"/>
        </w:rPr>
        <w:t>016070@nankai.edu.cn</w:t>
      </w:r>
      <w:r w:rsidR="007064F2">
        <w:rPr>
          <w:rFonts w:hint="eastAsia"/>
          <w:sz w:val="28"/>
        </w:rPr>
        <w:t>）</w:t>
      </w:r>
    </w:p>
    <w:p w:rsidR="0099757C" w:rsidRPr="007064F2" w:rsidRDefault="007064F2" w:rsidP="007064F2">
      <w:pPr>
        <w:spacing w:line="360" w:lineRule="auto"/>
        <w:ind w:firstLineChars="400" w:firstLine="1120"/>
        <w:rPr>
          <w:sz w:val="28"/>
        </w:rPr>
      </w:pPr>
      <w:r>
        <w:rPr>
          <w:rFonts w:hint="eastAsia"/>
          <w:sz w:val="28"/>
        </w:rPr>
        <w:t>程丹（联系方式：</w:t>
      </w:r>
      <w:r w:rsidR="00FB4C76">
        <w:rPr>
          <w:rFonts w:hint="eastAsia"/>
          <w:sz w:val="28"/>
        </w:rPr>
        <w:t>23508052</w:t>
      </w:r>
      <w:r w:rsidR="00FB4C76">
        <w:rPr>
          <w:rFonts w:hint="eastAsia"/>
          <w:sz w:val="28"/>
        </w:rPr>
        <w:t>，</w:t>
      </w:r>
      <w:r w:rsidR="00FB4C76" w:rsidRPr="00FB4C76">
        <w:rPr>
          <w:rFonts w:hint="eastAsia"/>
          <w:sz w:val="28"/>
        </w:rPr>
        <w:t>019111@nankai.edu.cn</w:t>
      </w:r>
      <w:r>
        <w:rPr>
          <w:rFonts w:hint="eastAsia"/>
          <w:sz w:val="28"/>
        </w:rPr>
        <w:t>）</w:t>
      </w:r>
    </w:p>
    <w:p w:rsidR="001C7872" w:rsidRDefault="001C7872">
      <w:pPr>
        <w:spacing w:line="360" w:lineRule="auto"/>
        <w:rPr>
          <w:sz w:val="28"/>
        </w:rPr>
      </w:pPr>
      <w:r>
        <w:rPr>
          <w:rFonts w:hint="eastAsia"/>
          <w:sz w:val="28"/>
        </w:rPr>
        <w:t>成</w:t>
      </w:r>
      <w:r w:rsidR="0099757C">
        <w:rPr>
          <w:rFonts w:hint="eastAsia"/>
          <w:sz w:val="28"/>
        </w:rPr>
        <w:t xml:space="preserve">    </w:t>
      </w:r>
      <w:r>
        <w:rPr>
          <w:rFonts w:hint="eastAsia"/>
          <w:sz w:val="28"/>
        </w:rPr>
        <w:t>员：</w:t>
      </w:r>
    </w:p>
    <w:p w:rsidR="007064F2" w:rsidRDefault="007064F2" w:rsidP="007064F2">
      <w:pPr>
        <w:widowControl w:val="0"/>
        <w:autoSpaceDE w:val="0"/>
        <w:autoSpaceDN w:val="0"/>
        <w:adjustRightInd w:val="0"/>
        <w:snapToGrid w:val="0"/>
        <w:spacing w:line="360" w:lineRule="auto"/>
        <w:rPr>
          <w:rFonts w:ascii="宋体" w:cs="宋体"/>
          <w:sz w:val="28"/>
          <w:szCs w:val="28"/>
        </w:rPr>
      </w:pPr>
      <w:r>
        <w:rPr>
          <w:rFonts w:ascii="宋体" w:cs="宋体" w:hint="eastAsia"/>
          <w:sz w:val="28"/>
          <w:szCs w:val="28"/>
        </w:rPr>
        <w:t>张国权（</w:t>
      </w:r>
      <w:r>
        <w:rPr>
          <w:rFonts w:ascii="TimesNewRomanPSMT" w:hAnsi="TimesNewRomanPSMT" w:cs="TimesNewRomanPSMT"/>
          <w:sz w:val="28"/>
          <w:szCs w:val="28"/>
        </w:rPr>
        <w:t>gqzhang@nankai.edu.cn</w:t>
      </w:r>
      <w:r>
        <w:rPr>
          <w:rFonts w:ascii="宋体" w:cs="宋体" w:hint="eastAsia"/>
          <w:sz w:val="28"/>
          <w:szCs w:val="28"/>
        </w:rPr>
        <w:t>）</w:t>
      </w:r>
      <w:r>
        <w:rPr>
          <w:rFonts w:ascii="宋体" w:cs="宋体"/>
          <w:sz w:val="28"/>
          <w:szCs w:val="28"/>
        </w:rPr>
        <w:t xml:space="preserve"> </w:t>
      </w:r>
      <w:r>
        <w:rPr>
          <w:rFonts w:ascii="宋体" w:cs="宋体" w:hint="eastAsia"/>
          <w:sz w:val="28"/>
          <w:szCs w:val="28"/>
        </w:rPr>
        <w:t>薄</w:t>
      </w:r>
      <w:r>
        <w:rPr>
          <w:rFonts w:ascii="宋体" w:cs="宋体"/>
          <w:sz w:val="28"/>
          <w:szCs w:val="28"/>
        </w:rPr>
        <w:t xml:space="preserve"> </w:t>
      </w:r>
      <w:r>
        <w:rPr>
          <w:rFonts w:ascii="宋体" w:cs="宋体" w:hint="eastAsia"/>
          <w:sz w:val="28"/>
          <w:szCs w:val="28"/>
        </w:rPr>
        <w:t>方（</w:t>
      </w:r>
      <w:r>
        <w:rPr>
          <w:rFonts w:ascii="TimesNewRomanPSMT" w:hAnsi="TimesNewRomanPSMT" w:cs="TimesNewRomanPSMT"/>
          <w:sz w:val="28"/>
          <w:szCs w:val="28"/>
        </w:rPr>
        <w:t>bofang@nankai.edu.cn</w:t>
      </w:r>
      <w:r>
        <w:rPr>
          <w:rFonts w:ascii="宋体" w:cs="宋体" w:hint="eastAsia"/>
          <w:sz w:val="28"/>
          <w:szCs w:val="28"/>
        </w:rPr>
        <w:t>）</w:t>
      </w:r>
    </w:p>
    <w:p w:rsidR="007064F2" w:rsidRDefault="007064F2" w:rsidP="007064F2">
      <w:pPr>
        <w:widowControl w:val="0"/>
        <w:autoSpaceDE w:val="0"/>
        <w:autoSpaceDN w:val="0"/>
        <w:adjustRightInd w:val="0"/>
        <w:snapToGrid w:val="0"/>
        <w:spacing w:line="360" w:lineRule="auto"/>
        <w:rPr>
          <w:rFonts w:ascii="宋体" w:cs="宋体"/>
          <w:sz w:val="28"/>
          <w:szCs w:val="28"/>
        </w:rPr>
      </w:pPr>
      <w:r>
        <w:rPr>
          <w:rFonts w:ascii="宋体" w:cs="宋体" w:hint="eastAsia"/>
          <w:sz w:val="28"/>
          <w:szCs w:val="28"/>
        </w:rPr>
        <w:t>常</w:t>
      </w:r>
      <w:r>
        <w:rPr>
          <w:rFonts w:ascii="宋体" w:cs="宋体"/>
          <w:sz w:val="28"/>
          <w:szCs w:val="28"/>
        </w:rPr>
        <w:t xml:space="preserve"> </w:t>
      </w:r>
      <w:r>
        <w:rPr>
          <w:rFonts w:ascii="宋体" w:cs="宋体" w:hint="eastAsia"/>
          <w:sz w:val="28"/>
          <w:szCs w:val="28"/>
        </w:rPr>
        <w:t>雷（</w:t>
      </w:r>
      <w:r>
        <w:rPr>
          <w:rFonts w:ascii="TimesNewRomanPSMT" w:hAnsi="TimesNewRomanPSMT" w:cs="TimesNewRomanPSMT"/>
          <w:sz w:val="28"/>
          <w:szCs w:val="28"/>
        </w:rPr>
        <w:t>leichang@nankai.edu.cn</w:t>
      </w:r>
      <w:r>
        <w:rPr>
          <w:rFonts w:ascii="宋体" w:cs="宋体" w:hint="eastAsia"/>
          <w:sz w:val="28"/>
          <w:szCs w:val="28"/>
        </w:rPr>
        <w:t>）</w:t>
      </w:r>
      <w:r>
        <w:rPr>
          <w:rFonts w:ascii="宋体" w:cs="宋体"/>
          <w:sz w:val="28"/>
          <w:szCs w:val="28"/>
        </w:rPr>
        <w:t xml:space="preserve">  </w:t>
      </w:r>
      <w:r>
        <w:rPr>
          <w:rFonts w:ascii="宋体" w:cs="宋体" w:hint="eastAsia"/>
          <w:sz w:val="28"/>
          <w:szCs w:val="28"/>
        </w:rPr>
        <w:t>李凡</w:t>
      </w:r>
      <w:proofErr w:type="gramStart"/>
      <w:r>
        <w:rPr>
          <w:rFonts w:ascii="宋体" w:cs="宋体" w:hint="eastAsia"/>
          <w:sz w:val="28"/>
          <w:szCs w:val="28"/>
        </w:rPr>
        <w:t>一</w:t>
      </w:r>
      <w:proofErr w:type="gramEnd"/>
      <w:r w:rsidRPr="00FB4C76">
        <w:rPr>
          <w:rFonts w:ascii="TimesNewRomanPSMT" w:hAnsi="TimesNewRomanPSMT" w:cs="TimesNewRomanPSMT" w:hint="eastAsia"/>
          <w:sz w:val="28"/>
          <w:szCs w:val="28"/>
        </w:rPr>
        <w:t>（</w:t>
      </w:r>
      <w:r w:rsidRPr="00FB4C76">
        <w:rPr>
          <w:rFonts w:ascii="TimesNewRomanPSMT" w:hAnsi="TimesNewRomanPSMT" w:cs="TimesNewRomanPSMT" w:hint="eastAsia"/>
          <w:sz w:val="28"/>
          <w:szCs w:val="28"/>
        </w:rPr>
        <w:t>014058</w:t>
      </w:r>
      <w:r>
        <w:rPr>
          <w:rFonts w:ascii="TimesNewRomanPSMT" w:hAnsi="TimesNewRomanPSMT" w:cs="TimesNewRomanPSMT"/>
          <w:sz w:val="28"/>
          <w:szCs w:val="28"/>
        </w:rPr>
        <w:t>@nankai.edu.cn</w:t>
      </w:r>
      <w:r>
        <w:rPr>
          <w:rFonts w:ascii="宋体" w:cs="宋体" w:hint="eastAsia"/>
          <w:sz w:val="28"/>
          <w:szCs w:val="28"/>
        </w:rPr>
        <w:t>）</w:t>
      </w:r>
    </w:p>
    <w:p w:rsidR="007064F2" w:rsidRPr="00FB4C76" w:rsidRDefault="007064F2" w:rsidP="007064F2">
      <w:pPr>
        <w:widowControl w:val="0"/>
        <w:autoSpaceDE w:val="0"/>
        <w:autoSpaceDN w:val="0"/>
        <w:adjustRightInd w:val="0"/>
        <w:snapToGrid w:val="0"/>
        <w:spacing w:line="360" w:lineRule="auto"/>
        <w:rPr>
          <w:rFonts w:ascii="TimesNewRomanPSMT" w:hAnsi="TimesNewRomanPSMT" w:cs="TimesNewRomanPSMT"/>
          <w:sz w:val="28"/>
          <w:szCs w:val="28"/>
        </w:rPr>
      </w:pPr>
      <w:r>
        <w:rPr>
          <w:rFonts w:ascii="宋体" w:cs="宋体" w:hint="eastAsia"/>
          <w:sz w:val="28"/>
          <w:szCs w:val="28"/>
        </w:rPr>
        <w:t>赵明刚（</w:t>
      </w:r>
      <w:r>
        <w:rPr>
          <w:rFonts w:ascii="TimesNewRomanPSMT" w:hAnsi="TimesNewRomanPSMT" w:cs="TimesNewRomanPSMT"/>
          <w:sz w:val="28"/>
          <w:szCs w:val="28"/>
        </w:rPr>
        <w:t>zhaomg@nankai.edu.cn</w:t>
      </w:r>
      <w:r>
        <w:rPr>
          <w:rFonts w:ascii="宋体" w:cs="宋体" w:hint="eastAsia"/>
          <w:sz w:val="28"/>
          <w:szCs w:val="28"/>
        </w:rPr>
        <w:t>）</w:t>
      </w:r>
      <w:r w:rsidR="00FB4C76">
        <w:rPr>
          <w:rFonts w:ascii="宋体" w:cs="宋体" w:hint="eastAsia"/>
          <w:sz w:val="28"/>
          <w:szCs w:val="28"/>
        </w:rPr>
        <w:t xml:space="preserve"> </w:t>
      </w:r>
      <w:r w:rsidR="00FB4C76">
        <w:rPr>
          <w:rFonts w:ascii="宋体" w:cs="宋体"/>
          <w:sz w:val="28"/>
          <w:szCs w:val="28"/>
        </w:rPr>
        <w:t xml:space="preserve"> </w:t>
      </w:r>
      <w:r w:rsidR="00FB4C76">
        <w:rPr>
          <w:rFonts w:ascii="宋体" w:cs="宋体" w:hint="eastAsia"/>
          <w:sz w:val="28"/>
          <w:szCs w:val="28"/>
        </w:rPr>
        <w:t>孙同庆</w:t>
      </w:r>
      <w:r w:rsidR="00FB4C76" w:rsidRPr="00FB4C76">
        <w:rPr>
          <w:rFonts w:ascii="TimesNewRomanPSMT" w:hAnsi="TimesNewRomanPSMT" w:cs="TimesNewRomanPSMT" w:hint="eastAsia"/>
          <w:sz w:val="28"/>
          <w:szCs w:val="28"/>
        </w:rPr>
        <w:t>（</w:t>
      </w:r>
      <w:r w:rsidR="00FB4C76" w:rsidRPr="00FB4C76">
        <w:rPr>
          <w:rFonts w:ascii="TimesNewRomanPSMT" w:hAnsi="TimesNewRomanPSMT" w:cs="TimesNewRomanPSMT"/>
          <w:sz w:val="28"/>
          <w:szCs w:val="28"/>
        </w:rPr>
        <w:t>suntq@nankai.edu.cn</w:t>
      </w:r>
      <w:r w:rsidR="00FB4C76" w:rsidRPr="00FB4C76">
        <w:rPr>
          <w:rFonts w:ascii="TimesNewRomanPSMT" w:hAnsi="TimesNewRomanPSMT" w:cs="TimesNewRomanPSMT" w:hint="eastAsia"/>
          <w:sz w:val="28"/>
          <w:szCs w:val="28"/>
        </w:rPr>
        <w:t>）</w:t>
      </w:r>
    </w:p>
    <w:p w:rsidR="007064F2" w:rsidRDefault="007064F2" w:rsidP="007064F2">
      <w:pPr>
        <w:widowControl w:val="0"/>
        <w:autoSpaceDE w:val="0"/>
        <w:autoSpaceDN w:val="0"/>
        <w:adjustRightInd w:val="0"/>
        <w:snapToGrid w:val="0"/>
        <w:spacing w:line="360" w:lineRule="auto"/>
        <w:rPr>
          <w:rFonts w:ascii="宋体" w:cs="宋体"/>
          <w:sz w:val="28"/>
          <w:szCs w:val="28"/>
        </w:rPr>
      </w:pPr>
      <w:r>
        <w:rPr>
          <w:rFonts w:ascii="宋体" w:cs="宋体" w:hint="eastAsia"/>
          <w:sz w:val="28"/>
          <w:szCs w:val="28"/>
        </w:rPr>
        <w:t>涂成厚（</w:t>
      </w:r>
      <w:r w:rsidR="00FB4C76" w:rsidRPr="00FB4C76">
        <w:rPr>
          <w:rFonts w:ascii="TimesNewRomanPSMT" w:hAnsi="TimesNewRomanPSMT" w:cs="TimesNewRomanPSMT" w:hint="eastAsia"/>
          <w:sz w:val="28"/>
          <w:szCs w:val="28"/>
        </w:rPr>
        <w:t>tuchenghou@nankai.edu.cn</w:t>
      </w:r>
      <w:r w:rsidRPr="00FB4C76">
        <w:rPr>
          <w:rFonts w:ascii="TimesNewRomanPSMT" w:hAnsi="TimesNewRomanPSMT" w:cs="TimesNewRomanPSMT" w:hint="eastAsia"/>
          <w:sz w:val="28"/>
          <w:szCs w:val="28"/>
        </w:rPr>
        <w:t>）</w:t>
      </w:r>
      <w:r w:rsidR="00FB4C76">
        <w:rPr>
          <w:rFonts w:ascii="宋体" w:cs="宋体"/>
          <w:sz w:val="28"/>
          <w:szCs w:val="28"/>
        </w:rPr>
        <w:t xml:space="preserve"> </w:t>
      </w:r>
      <w:r w:rsidR="00FB4C76">
        <w:rPr>
          <w:rFonts w:ascii="宋体" w:cs="宋体" w:hint="eastAsia"/>
          <w:sz w:val="28"/>
          <w:szCs w:val="28"/>
        </w:rPr>
        <w:t>余</w:t>
      </w:r>
      <w:r w:rsidR="00FB4C76">
        <w:rPr>
          <w:rFonts w:ascii="宋体" w:cs="宋体"/>
          <w:sz w:val="28"/>
          <w:szCs w:val="28"/>
        </w:rPr>
        <w:t xml:space="preserve"> </w:t>
      </w:r>
      <w:r w:rsidR="00FB4C76">
        <w:rPr>
          <w:rFonts w:ascii="宋体" w:cs="宋体" w:hint="eastAsia"/>
          <w:sz w:val="28"/>
          <w:szCs w:val="28"/>
        </w:rPr>
        <w:t>华（</w:t>
      </w:r>
      <w:r w:rsidR="00FB4C76">
        <w:rPr>
          <w:rFonts w:ascii="TimesNewRomanPSMT" w:hAnsi="TimesNewRomanPSMT" w:cs="TimesNewRomanPSMT"/>
          <w:sz w:val="28"/>
          <w:szCs w:val="28"/>
        </w:rPr>
        <w:t>yuhua@nankai.edu.cn</w:t>
      </w:r>
      <w:r w:rsidR="00FB4C76">
        <w:rPr>
          <w:rFonts w:ascii="宋体" w:cs="宋体" w:hint="eastAsia"/>
          <w:sz w:val="28"/>
          <w:szCs w:val="28"/>
        </w:rPr>
        <w:t>）</w:t>
      </w:r>
    </w:p>
    <w:p w:rsidR="007064F2" w:rsidRDefault="007064F2" w:rsidP="007064F2">
      <w:pPr>
        <w:widowControl w:val="0"/>
        <w:autoSpaceDE w:val="0"/>
        <w:autoSpaceDN w:val="0"/>
        <w:adjustRightInd w:val="0"/>
        <w:snapToGrid w:val="0"/>
        <w:spacing w:line="360" w:lineRule="auto"/>
        <w:rPr>
          <w:rFonts w:ascii="宋体" w:cs="宋体"/>
          <w:sz w:val="28"/>
          <w:szCs w:val="28"/>
        </w:rPr>
      </w:pPr>
      <w:r>
        <w:rPr>
          <w:rFonts w:ascii="宋体" w:cs="宋体" w:hint="eastAsia"/>
          <w:sz w:val="28"/>
          <w:szCs w:val="28"/>
        </w:rPr>
        <w:t>吴</w:t>
      </w:r>
      <w:r>
        <w:rPr>
          <w:rFonts w:ascii="宋体" w:cs="宋体"/>
          <w:sz w:val="28"/>
          <w:szCs w:val="28"/>
        </w:rPr>
        <w:t xml:space="preserve"> </w:t>
      </w:r>
      <w:r>
        <w:rPr>
          <w:rFonts w:ascii="宋体" w:cs="宋体" w:hint="eastAsia"/>
          <w:sz w:val="28"/>
          <w:szCs w:val="28"/>
        </w:rPr>
        <w:t>强（</w:t>
      </w:r>
      <w:r>
        <w:rPr>
          <w:rFonts w:ascii="TimesNewRomanPSMT" w:hAnsi="TimesNewRomanPSMT" w:cs="TimesNewRomanPSMT"/>
          <w:sz w:val="28"/>
          <w:szCs w:val="28"/>
        </w:rPr>
        <w:t>wuqiang@nankai.edu.cn</w:t>
      </w:r>
      <w:r>
        <w:rPr>
          <w:rFonts w:ascii="宋体" w:cs="宋体" w:hint="eastAsia"/>
          <w:sz w:val="28"/>
          <w:szCs w:val="28"/>
        </w:rPr>
        <w:t>）</w:t>
      </w:r>
    </w:p>
    <w:p w:rsidR="007064F2" w:rsidRDefault="007064F2" w:rsidP="007064F2">
      <w:pPr>
        <w:snapToGrid w:val="0"/>
        <w:spacing w:line="360" w:lineRule="auto"/>
        <w:rPr>
          <w:sz w:val="28"/>
        </w:rPr>
      </w:pPr>
    </w:p>
    <w:p w:rsidR="00CB178A" w:rsidRDefault="00CB178A">
      <w:pPr>
        <w:spacing w:line="360" w:lineRule="auto"/>
        <w:rPr>
          <w:sz w:val="28"/>
        </w:rPr>
      </w:pPr>
    </w:p>
    <w:p w:rsidR="00CB178A" w:rsidRPr="00CB178A" w:rsidRDefault="00CB178A">
      <w:pPr>
        <w:spacing w:line="360" w:lineRule="auto"/>
        <w:rPr>
          <w:sz w:val="28"/>
        </w:rPr>
      </w:pPr>
    </w:p>
    <w:p w:rsidR="001C7872" w:rsidRDefault="001C7872">
      <w:pPr>
        <w:spacing w:line="360" w:lineRule="auto"/>
        <w:rPr>
          <w:sz w:val="28"/>
          <w:szCs w:val="28"/>
        </w:rPr>
      </w:pPr>
      <w:r>
        <w:rPr>
          <w:rFonts w:hint="eastAsia"/>
          <w:sz w:val="28"/>
        </w:rPr>
        <w:tab/>
      </w:r>
      <w:r>
        <w:rPr>
          <w:rFonts w:hint="eastAsia"/>
          <w:sz w:val="28"/>
        </w:rPr>
        <w:tab/>
      </w:r>
      <w:r>
        <w:rPr>
          <w:rFonts w:hint="eastAsia"/>
          <w:sz w:val="28"/>
        </w:rPr>
        <w:tab/>
      </w:r>
      <w:r>
        <w:rPr>
          <w:rFonts w:hint="eastAsia"/>
          <w:sz w:val="28"/>
        </w:rPr>
        <w:tab/>
      </w:r>
      <w:r>
        <w:rPr>
          <w:rFonts w:hint="eastAsia"/>
          <w:sz w:val="28"/>
        </w:rPr>
        <w:tab/>
      </w:r>
      <w:r>
        <w:rPr>
          <w:rFonts w:hint="eastAsia"/>
          <w:sz w:val="28"/>
        </w:rPr>
        <w:tab/>
      </w:r>
      <w:r>
        <w:rPr>
          <w:rFonts w:hint="eastAsia"/>
          <w:sz w:val="28"/>
        </w:rPr>
        <w:tab/>
        <w:t xml:space="preserve">  </w:t>
      </w:r>
      <w:r>
        <w:rPr>
          <w:rFonts w:hint="eastAsia"/>
          <w:sz w:val="28"/>
          <w:szCs w:val="28"/>
        </w:rPr>
        <w:t>物理科学学院</w:t>
      </w:r>
    </w:p>
    <w:p w:rsidR="001C7872" w:rsidRDefault="001C7872">
      <w:pPr>
        <w:spacing w:line="360" w:lineRule="auto"/>
        <w:rPr>
          <w:sz w:val="28"/>
          <w:szCs w:val="28"/>
        </w:rPr>
      </w:pP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t xml:space="preserve"> </w:t>
      </w:r>
      <w:r>
        <w:rPr>
          <w:sz w:val="28"/>
          <w:szCs w:val="28"/>
        </w:rPr>
        <w:t>20</w:t>
      </w:r>
      <w:r w:rsidR="004B1922">
        <w:rPr>
          <w:rFonts w:hint="eastAsia"/>
          <w:sz w:val="28"/>
          <w:szCs w:val="28"/>
        </w:rPr>
        <w:t>20</w:t>
      </w:r>
      <w:r>
        <w:rPr>
          <w:rFonts w:hint="eastAsia"/>
          <w:sz w:val="28"/>
          <w:szCs w:val="28"/>
        </w:rPr>
        <w:t>年</w:t>
      </w:r>
      <w:r w:rsidR="00536BE2">
        <w:rPr>
          <w:rFonts w:hint="eastAsia"/>
          <w:sz w:val="28"/>
          <w:szCs w:val="28"/>
        </w:rPr>
        <w:t>8</w:t>
      </w:r>
      <w:r>
        <w:rPr>
          <w:rFonts w:hint="eastAsia"/>
          <w:sz w:val="28"/>
          <w:szCs w:val="28"/>
        </w:rPr>
        <w:t>月</w:t>
      </w:r>
      <w:r w:rsidR="00536BE2">
        <w:rPr>
          <w:rFonts w:hint="eastAsia"/>
          <w:sz w:val="28"/>
          <w:szCs w:val="28"/>
        </w:rPr>
        <w:t>28</w:t>
      </w:r>
      <w:bookmarkStart w:id="1" w:name="_GoBack"/>
      <w:bookmarkEnd w:id="1"/>
      <w:r>
        <w:rPr>
          <w:rFonts w:hint="eastAsia"/>
          <w:sz w:val="28"/>
          <w:szCs w:val="28"/>
        </w:rPr>
        <w:t>日</w:t>
      </w:r>
    </w:p>
    <w:sectPr w:rsidR="001C7872" w:rsidSect="00A869CF">
      <w:pgSz w:w="11906" w:h="16838"/>
      <w:pgMar w:top="1418" w:right="1701" w:bottom="1418"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AF5" w:rsidRDefault="00B77AF5" w:rsidP="00EF6B3E">
      <w:r>
        <w:separator/>
      </w:r>
    </w:p>
  </w:endnote>
  <w:endnote w:type="continuationSeparator" w:id="0">
    <w:p w:rsidR="00B77AF5" w:rsidRDefault="00B77AF5" w:rsidP="00EF6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AF5" w:rsidRDefault="00B77AF5" w:rsidP="00EF6B3E">
      <w:r>
        <w:separator/>
      </w:r>
    </w:p>
  </w:footnote>
  <w:footnote w:type="continuationSeparator" w:id="0">
    <w:p w:rsidR="00B77AF5" w:rsidRDefault="00B77AF5" w:rsidP="00EF6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82C70"/>
    <w:multiLevelType w:val="multilevel"/>
    <w:tmpl w:val="20E82C70"/>
    <w:lvl w:ilvl="0">
      <w:start w:val="1"/>
      <w:numFmt w:val="decimal"/>
      <w:lvlText w:val="(%1)"/>
      <w:lvlJc w:val="left"/>
      <w:pPr>
        <w:tabs>
          <w:tab w:val="num" w:pos="1260"/>
        </w:tabs>
        <w:ind w:left="1260" w:hanging="4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15:restartNumberingAfterBreak="0">
    <w:nsid w:val="348466C8"/>
    <w:multiLevelType w:val="hybridMultilevel"/>
    <w:tmpl w:val="CD2004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7A86374"/>
    <w:multiLevelType w:val="hybridMultilevel"/>
    <w:tmpl w:val="329C0382"/>
    <w:lvl w:ilvl="0" w:tplc="B77CB3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4A4775A"/>
    <w:multiLevelType w:val="hybridMultilevel"/>
    <w:tmpl w:val="4A32BADA"/>
    <w:lvl w:ilvl="0" w:tplc="C0E0CB92">
      <w:start w:val="1"/>
      <w:numFmt w:val="decimal"/>
      <w:lvlText w:val="%1."/>
      <w:lvlJc w:val="left"/>
      <w:pPr>
        <w:ind w:left="360" w:hanging="360"/>
      </w:pPr>
      <w:rPr>
        <w:rFonts w:ascii="TimesNewRomanPSMT" w:hAnsi="TimesNewRomanPSMT" w:cs="TimesNewRomanPSMT"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64F02A2"/>
    <w:multiLevelType w:val="hybridMultilevel"/>
    <w:tmpl w:val="ECC025DA"/>
    <w:lvl w:ilvl="0" w:tplc="961C548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5112EC9"/>
    <w:multiLevelType w:val="multilevel"/>
    <w:tmpl w:val="55112EC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663D74CE"/>
    <w:multiLevelType w:val="multilevel"/>
    <w:tmpl w:val="663D74CE"/>
    <w:lvl w:ilvl="0">
      <w:start w:val="1"/>
      <w:numFmt w:val="decimal"/>
      <w:lvlText w:val="%1."/>
      <w:lvlJc w:val="left"/>
      <w:pPr>
        <w:tabs>
          <w:tab w:val="num" w:pos="840"/>
        </w:tabs>
        <w:ind w:left="840" w:hanging="420"/>
      </w:pPr>
      <w:rPr>
        <w:rFonts w:hint="eastAsia"/>
      </w:rPr>
    </w:lvl>
    <w:lvl w:ilvl="1">
      <w:start w:val="1"/>
      <w:numFmt w:val="lowerLetter"/>
      <w:lvlText w:val="%2)"/>
      <w:lvlJc w:val="left"/>
      <w:pPr>
        <w:ind w:left="540" w:hanging="420"/>
      </w:pPr>
    </w:lvl>
    <w:lvl w:ilvl="2">
      <w:start w:val="1"/>
      <w:numFmt w:val="lowerRoman"/>
      <w:lvlText w:val="%3."/>
      <w:lvlJc w:val="right"/>
      <w:pPr>
        <w:ind w:left="960" w:hanging="420"/>
      </w:pPr>
    </w:lvl>
    <w:lvl w:ilvl="3">
      <w:start w:val="1"/>
      <w:numFmt w:val="decimal"/>
      <w:lvlText w:val="%4."/>
      <w:lvlJc w:val="left"/>
      <w:pPr>
        <w:ind w:left="1380" w:hanging="420"/>
      </w:pPr>
    </w:lvl>
    <w:lvl w:ilvl="4">
      <w:start w:val="1"/>
      <w:numFmt w:val="lowerLetter"/>
      <w:lvlText w:val="%5)"/>
      <w:lvlJc w:val="left"/>
      <w:pPr>
        <w:ind w:left="1800" w:hanging="420"/>
      </w:pPr>
    </w:lvl>
    <w:lvl w:ilvl="5">
      <w:start w:val="1"/>
      <w:numFmt w:val="lowerRoman"/>
      <w:lvlText w:val="%6."/>
      <w:lvlJc w:val="right"/>
      <w:pPr>
        <w:ind w:left="2220" w:hanging="420"/>
      </w:pPr>
    </w:lvl>
    <w:lvl w:ilvl="6">
      <w:start w:val="1"/>
      <w:numFmt w:val="decimal"/>
      <w:lvlText w:val="%7."/>
      <w:lvlJc w:val="left"/>
      <w:pPr>
        <w:ind w:left="2640" w:hanging="420"/>
      </w:pPr>
    </w:lvl>
    <w:lvl w:ilvl="7">
      <w:start w:val="1"/>
      <w:numFmt w:val="lowerLetter"/>
      <w:lvlText w:val="%8)"/>
      <w:lvlJc w:val="left"/>
      <w:pPr>
        <w:ind w:left="3060" w:hanging="420"/>
      </w:pPr>
    </w:lvl>
    <w:lvl w:ilvl="8">
      <w:start w:val="1"/>
      <w:numFmt w:val="lowerRoman"/>
      <w:lvlText w:val="%9."/>
      <w:lvlJc w:val="right"/>
      <w:pPr>
        <w:ind w:left="3480" w:hanging="420"/>
      </w:pPr>
    </w:lvl>
  </w:abstractNum>
  <w:abstractNum w:abstractNumId="7" w15:restartNumberingAfterBreak="0">
    <w:nsid w:val="6FDD4B07"/>
    <w:multiLevelType w:val="hybridMultilevel"/>
    <w:tmpl w:val="127EA84E"/>
    <w:lvl w:ilvl="0" w:tplc="E8A805CE">
      <w:start w:val="1"/>
      <w:numFmt w:val="decimal"/>
      <w:lvlText w:val="(%1)"/>
      <w:lvlJc w:val="left"/>
      <w:pPr>
        <w:ind w:left="360" w:hanging="360"/>
      </w:pPr>
      <w:rPr>
        <w:rFonts w:ascii="TimesNewRomanPSMT" w:hAnsi="TimesNewRomanPSMT" w:cs="TimesNewRomanPSMT"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5"/>
  </w:num>
  <w:num w:numId="4">
    <w:abstractNumId w:val="1"/>
  </w:num>
  <w:num w:numId="5">
    <w:abstractNumId w:val="3"/>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A55"/>
    <w:rsid w:val="000021D6"/>
    <w:rsid w:val="00017382"/>
    <w:rsid w:val="00030F45"/>
    <w:rsid w:val="000350B8"/>
    <w:rsid w:val="00056F92"/>
    <w:rsid w:val="00062A72"/>
    <w:rsid w:val="00071463"/>
    <w:rsid w:val="00077886"/>
    <w:rsid w:val="00090F69"/>
    <w:rsid w:val="00091A55"/>
    <w:rsid w:val="0009530E"/>
    <w:rsid w:val="000A3FBB"/>
    <w:rsid w:val="000B31D4"/>
    <w:rsid w:val="000B53A0"/>
    <w:rsid w:val="000E59A1"/>
    <w:rsid w:val="000F5A91"/>
    <w:rsid w:val="00103EC8"/>
    <w:rsid w:val="001152E0"/>
    <w:rsid w:val="001309AA"/>
    <w:rsid w:val="00131324"/>
    <w:rsid w:val="00132E86"/>
    <w:rsid w:val="00154293"/>
    <w:rsid w:val="00160D09"/>
    <w:rsid w:val="00167EE1"/>
    <w:rsid w:val="001A3EF7"/>
    <w:rsid w:val="001B7D76"/>
    <w:rsid w:val="001C7872"/>
    <w:rsid w:val="001D1E62"/>
    <w:rsid w:val="001E3131"/>
    <w:rsid w:val="00223030"/>
    <w:rsid w:val="00231FAA"/>
    <w:rsid w:val="00251BE3"/>
    <w:rsid w:val="002712D2"/>
    <w:rsid w:val="002B6EF4"/>
    <w:rsid w:val="002C106D"/>
    <w:rsid w:val="002C4EF7"/>
    <w:rsid w:val="002D2461"/>
    <w:rsid w:val="002D61E5"/>
    <w:rsid w:val="002F2FC5"/>
    <w:rsid w:val="0030524A"/>
    <w:rsid w:val="0030774B"/>
    <w:rsid w:val="00317274"/>
    <w:rsid w:val="003212D6"/>
    <w:rsid w:val="003216CB"/>
    <w:rsid w:val="00321F31"/>
    <w:rsid w:val="00347002"/>
    <w:rsid w:val="0034773E"/>
    <w:rsid w:val="00350321"/>
    <w:rsid w:val="00360F10"/>
    <w:rsid w:val="00363174"/>
    <w:rsid w:val="003666C1"/>
    <w:rsid w:val="00375543"/>
    <w:rsid w:val="00375E4C"/>
    <w:rsid w:val="00395428"/>
    <w:rsid w:val="003A7783"/>
    <w:rsid w:val="003C3BF4"/>
    <w:rsid w:val="003E02BB"/>
    <w:rsid w:val="00407D54"/>
    <w:rsid w:val="00413183"/>
    <w:rsid w:val="004367C7"/>
    <w:rsid w:val="0043788E"/>
    <w:rsid w:val="004407B2"/>
    <w:rsid w:val="00442524"/>
    <w:rsid w:val="004608DB"/>
    <w:rsid w:val="00465EBE"/>
    <w:rsid w:val="00466FBF"/>
    <w:rsid w:val="00485D05"/>
    <w:rsid w:val="00487613"/>
    <w:rsid w:val="004960D2"/>
    <w:rsid w:val="004B1922"/>
    <w:rsid w:val="004C3621"/>
    <w:rsid w:val="004C6D91"/>
    <w:rsid w:val="004D00FA"/>
    <w:rsid w:val="004D028D"/>
    <w:rsid w:val="004D158E"/>
    <w:rsid w:val="004D5686"/>
    <w:rsid w:val="004E12FE"/>
    <w:rsid w:val="004E5F05"/>
    <w:rsid w:val="004F2549"/>
    <w:rsid w:val="004F7883"/>
    <w:rsid w:val="004F7939"/>
    <w:rsid w:val="004F7A35"/>
    <w:rsid w:val="004F7D07"/>
    <w:rsid w:val="00500865"/>
    <w:rsid w:val="005205F7"/>
    <w:rsid w:val="00536BE2"/>
    <w:rsid w:val="0054250F"/>
    <w:rsid w:val="00555A7C"/>
    <w:rsid w:val="0055775D"/>
    <w:rsid w:val="0056116D"/>
    <w:rsid w:val="00572FAA"/>
    <w:rsid w:val="0058104B"/>
    <w:rsid w:val="005816E7"/>
    <w:rsid w:val="00583B81"/>
    <w:rsid w:val="005A06E2"/>
    <w:rsid w:val="005A1BF2"/>
    <w:rsid w:val="005A1F98"/>
    <w:rsid w:val="005A6968"/>
    <w:rsid w:val="005B2C36"/>
    <w:rsid w:val="005C5F68"/>
    <w:rsid w:val="005D200C"/>
    <w:rsid w:val="006227C8"/>
    <w:rsid w:val="00630850"/>
    <w:rsid w:val="00630EE2"/>
    <w:rsid w:val="006320B4"/>
    <w:rsid w:val="00636239"/>
    <w:rsid w:val="00653014"/>
    <w:rsid w:val="00653F6B"/>
    <w:rsid w:val="006565F7"/>
    <w:rsid w:val="00673AAF"/>
    <w:rsid w:val="006826A9"/>
    <w:rsid w:val="00690AEB"/>
    <w:rsid w:val="00691CAC"/>
    <w:rsid w:val="00695DF4"/>
    <w:rsid w:val="00695E93"/>
    <w:rsid w:val="006A3056"/>
    <w:rsid w:val="006B36ED"/>
    <w:rsid w:val="006B6DDE"/>
    <w:rsid w:val="006C7181"/>
    <w:rsid w:val="006D2C14"/>
    <w:rsid w:val="006D534D"/>
    <w:rsid w:val="006E3D42"/>
    <w:rsid w:val="006F2937"/>
    <w:rsid w:val="006F6FF7"/>
    <w:rsid w:val="007064F2"/>
    <w:rsid w:val="00713ED3"/>
    <w:rsid w:val="00714BBF"/>
    <w:rsid w:val="00743485"/>
    <w:rsid w:val="00745F64"/>
    <w:rsid w:val="00746F60"/>
    <w:rsid w:val="00770507"/>
    <w:rsid w:val="00770989"/>
    <w:rsid w:val="007770B2"/>
    <w:rsid w:val="00785C9F"/>
    <w:rsid w:val="00790E0B"/>
    <w:rsid w:val="007A2616"/>
    <w:rsid w:val="007A31DF"/>
    <w:rsid w:val="007A5DC6"/>
    <w:rsid w:val="007B2FB3"/>
    <w:rsid w:val="007C7106"/>
    <w:rsid w:val="007D1C56"/>
    <w:rsid w:val="007E6F59"/>
    <w:rsid w:val="007F1922"/>
    <w:rsid w:val="00802783"/>
    <w:rsid w:val="00817622"/>
    <w:rsid w:val="00820D7E"/>
    <w:rsid w:val="008379DE"/>
    <w:rsid w:val="008416C4"/>
    <w:rsid w:val="00846140"/>
    <w:rsid w:val="008476AD"/>
    <w:rsid w:val="00867690"/>
    <w:rsid w:val="00887AEA"/>
    <w:rsid w:val="00893801"/>
    <w:rsid w:val="00897EFD"/>
    <w:rsid w:val="008A7626"/>
    <w:rsid w:val="008C0C8E"/>
    <w:rsid w:val="008C598B"/>
    <w:rsid w:val="008E1010"/>
    <w:rsid w:val="008E7E36"/>
    <w:rsid w:val="0090608B"/>
    <w:rsid w:val="009063B4"/>
    <w:rsid w:val="009079FA"/>
    <w:rsid w:val="00915831"/>
    <w:rsid w:val="00932EB5"/>
    <w:rsid w:val="0093573F"/>
    <w:rsid w:val="00935A17"/>
    <w:rsid w:val="0093608E"/>
    <w:rsid w:val="00936D13"/>
    <w:rsid w:val="009527E6"/>
    <w:rsid w:val="009606B3"/>
    <w:rsid w:val="00972BEF"/>
    <w:rsid w:val="00990139"/>
    <w:rsid w:val="00991CC0"/>
    <w:rsid w:val="0099511C"/>
    <w:rsid w:val="0099757C"/>
    <w:rsid w:val="009A3E6A"/>
    <w:rsid w:val="009C796B"/>
    <w:rsid w:val="009E6EF6"/>
    <w:rsid w:val="009F0EE1"/>
    <w:rsid w:val="009F50EA"/>
    <w:rsid w:val="00A028D6"/>
    <w:rsid w:val="00A03685"/>
    <w:rsid w:val="00A05A87"/>
    <w:rsid w:val="00A167F7"/>
    <w:rsid w:val="00A323C0"/>
    <w:rsid w:val="00A36C99"/>
    <w:rsid w:val="00A651C0"/>
    <w:rsid w:val="00A869CF"/>
    <w:rsid w:val="00AA4E87"/>
    <w:rsid w:val="00AB4B95"/>
    <w:rsid w:val="00AC371F"/>
    <w:rsid w:val="00AC5D8D"/>
    <w:rsid w:val="00AE1939"/>
    <w:rsid w:val="00AF0201"/>
    <w:rsid w:val="00B06FB6"/>
    <w:rsid w:val="00B238FE"/>
    <w:rsid w:val="00B357E5"/>
    <w:rsid w:val="00B47FA2"/>
    <w:rsid w:val="00B77AF5"/>
    <w:rsid w:val="00B84498"/>
    <w:rsid w:val="00B964B3"/>
    <w:rsid w:val="00B96908"/>
    <w:rsid w:val="00BB6D76"/>
    <w:rsid w:val="00BC4663"/>
    <w:rsid w:val="00BD243E"/>
    <w:rsid w:val="00C030FB"/>
    <w:rsid w:val="00C03D6C"/>
    <w:rsid w:val="00C127E3"/>
    <w:rsid w:val="00C2164C"/>
    <w:rsid w:val="00C228DE"/>
    <w:rsid w:val="00C27EC3"/>
    <w:rsid w:val="00C30B91"/>
    <w:rsid w:val="00C344EC"/>
    <w:rsid w:val="00C46B5E"/>
    <w:rsid w:val="00C74671"/>
    <w:rsid w:val="00C77BA6"/>
    <w:rsid w:val="00C874B1"/>
    <w:rsid w:val="00CB178A"/>
    <w:rsid w:val="00CB572C"/>
    <w:rsid w:val="00CB6FDF"/>
    <w:rsid w:val="00CD7BC1"/>
    <w:rsid w:val="00CE1878"/>
    <w:rsid w:val="00D36E8E"/>
    <w:rsid w:val="00D458D6"/>
    <w:rsid w:val="00D5675D"/>
    <w:rsid w:val="00D6329B"/>
    <w:rsid w:val="00D7166A"/>
    <w:rsid w:val="00D71A01"/>
    <w:rsid w:val="00D75412"/>
    <w:rsid w:val="00D83C81"/>
    <w:rsid w:val="00D91C30"/>
    <w:rsid w:val="00D96DA0"/>
    <w:rsid w:val="00DA4062"/>
    <w:rsid w:val="00DA5D22"/>
    <w:rsid w:val="00DA6B88"/>
    <w:rsid w:val="00DC6CEE"/>
    <w:rsid w:val="00DD1020"/>
    <w:rsid w:val="00DF6A3D"/>
    <w:rsid w:val="00E10C43"/>
    <w:rsid w:val="00E26B1B"/>
    <w:rsid w:val="00E417F8"/>
    <w:rsid w:val="00E44B31"/>
    <w:rsid w:val="00E52DAE"/>
    <w:rsid w:val="00E5587F"/>
    <w:rsid w:val="00E7428B"/>
    <w:rsid w:val="00EA16B2"/>
    <w:rsid w:val="00EA256D"/>
    <w:rsid w:val="00EC4D5C"/>
    <w:rsid w:val="00EC5328"/>
    <w:rsid w:val="00ED1D4D"/>
    <w:rsid w:val="00ED2762"/>
    <w:rsid w:val="00EE05E5"/>
    <w:rsid w:val="00EE2484"/>
    <w:rsid w:val="00EE58DD"/>
    <w:rsid w:val="00EF6B3E"/>
    <w:rsid w:val="00F00F7D"/>
    <w:rsid w:val="00F1185F"/>
    <w:rsid w:val="00F14722"/>
    <w:rsid w:val="00F31B39"/>
    <w:rsid w:val="00F3722D"/>
    <w:rsid w:val="00F5241C"/>
    <w:rsid w:val="00F54303"/>
    <w:rsid w:val="00F55A08"/>
    <w:rsid w:val="00F61BD1"/>
    <w:rsid w:val="00F74CA7"/>
    <w:rsid w:val="00F80743"/>
    <w:rsid w:val="00F81505"/>
    <w:rsid w:val="00F8574E"/>
    <w:rsid w:val="00F8608F"/>
    <w:rsid w:val="00F87139"/>
    <w:rsid w:val="00FA2CD5"/>
    <w:rsid w:val="00FA6EA0"/>
    <w:rsid w:val="00FB1EA4"/>
    <w:rsid w:val="00FB4C76"/>
    <w:rsid w:val="00FD2F66"/>
    <w:rsid w:val="00FE0596"/>
    <w:rsid w:val="00FE659F"/>
    <w:rsid w:val="00FF4A07"/>
    <w:rsid w:val="03A25AD1"/>
    <w:rsid w:val="70A30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0D7AD36"/>
  <w15:docId w15:val="{42D391A4-E2E8-4E93-B3A7-6B2E1FF9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869C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A869CF"/>
    <w:rPr>
      <w:b/>
      <w:bCs/>
    </w:rPr>
  </w:style>
  <w:style w:type="character" w:customStyle="1" w:styleId="a4">
    <w:name w:val="页眉 字符"/>
    <w:link w:val="a5"/>
    <w:rsid w:val="00A869CF"/>
    <w:rPr>
      <w:sz w:val="18"/>
      <w:szCs w:val="18"/>
    </w:rPr>
  </w:style>
  <w:style w:type="character" w:customStyle="1" w:styleId="a6">
    <w:name w:val="页脚 字符"/>
    <w:link w:val="a7"/>
    <w:rsid w:val="00A869CF"/>
    <w:rPr>
      <w:sz w:val="18"/>
      <w:szCs w:val="18"/>
    </w:rPr>
  </w:style>
  <w:style w:type="paragraph" w:styleId="a8">
    <w:name w:val="Body Text Indent"/>
    <w:basedOn w:val="a"/>
    <w:rsid w:val="00A869CF"/>
    <w:pPr>
      <w:ind w:firstLine="560"/>
      <w:jc w:val="both"/>
    </w:pPr>
    <w:rPr>
      <w:sz w:val="28"/>
    </w:rPr>
  </w:style>
  <w:style w:type="paragraph" w:styleId="a5">
    <w:name w:val="header"/>
    <w:basedOn w:val="a"/>
    <w:link w:val="a4"/>
    <w:rsid w:val="00A869CF"/>
    <w:pPr>
      <w:pBdr>
        <w:bottom w:val="single" w:sz="6" w:space="1" w:color="auto"/>
      </w:pBdr>
      <w:tabs>
        <w:tab w:val="center" w:pos="4153"/>
        <w:tab w:val="right" w:pos="8306"/>
      </w:tabs>
      <w:snapToGrid w:val="0"/>
      <w:jc w:val="center"/>
    </w:pPr>
    <w:rPr>
      <w:sz w:val="18"/>
      <w:szCs w:val="18"/>
    </w:rPr>
  </w:style>
  <w:style w:type="paragraph" w:styleId="a7">
    <w:name w:val="footer"/>
    <w:basedOn w:val="a"/>
    <w:link w:val="a6"/>
    <w:rsid w:val="00A869CF"/>
    <w:pPr>
      <w:tabs>
        <w:tab w:val="center" w:pos="4153"/>
        <w:tab w:val="right" w:pos="8306"/>
      </w:tabs>
      <w:snapToGrid w:val="0"/>
    </w:pPr>
    <w:rPr>
      <w:sz w:val="18"/>
      <w:szCs w:val="18"/>
    </w:rPr>
  </w:style>
  <w:style w:type="paragraph" w:styleId="a9">
    <w:name w:val="Balloon Text"/>
    <w:basedOn w:val="a"/>
    <w:semiHidden/>
    <w:rsid w:val="00A869CF"/>
    <w:rPr>
      <w:sz w:val="18"/>
      <w:szCs w:val="18"/>
    </w:rPr>
  </w:style>
  <w:style w:type="paragraph" w:styleId="aa">
    <w:name w:val="Date"/>
    <w:basedOn w:val="a"/>
    <w:next w:val="a"/>
    <w:rsid w:val="00A869CF"/>
    <w:pPr>
      <w:ind w:leftChars="2500" w:left="100"/>
    </w:pPr>
  </w:style>
  <w:style w:type="paragraph" w:customStyle="1" w:styleId="1">
    <w:name w:val="批注框文本1"/>
    <w:basedOn w:val="a"/>
    <w:semiHidden/>
    <w:rsid w:val="00A869CF"/>
    <w:rPr>
      <w:sz w:val="16"/>
      <w:szCs w:val="16"/>
    </w:rPr>
  </w:style>
  <w:style w:type="character" w:styleId="ab">
    <w:name w:val="Hyperlink"/>
    <w:basedOn w:val="a0"/>
    <w:rsid w:val="004F2549"/>
    <w:rPr>
      <w:color w:val="0000FF" w:themeColor="hyperlink"/>
      <w:u w:val="single"/>
    </w:rPr>
  </w:style>
  <w:style w:type="paragraph" w:styleId="ac">
    <w:name w:val="List Paragraph"/>
    <w:basedOn w:val="a"/>
    <w:uiPriority w:val="99"/>
    <w:qFormat/>
    <w:rsid w:val="00CD7BC1"/>
    <w:pPr>
      <w:ind w:firstLineChars="200" w:firstLine="420"/>
    </w:pPr>
  </w:style>
  <w:style w:type="character" w:styleId="ad">
    <w:name w:val="Unresolved Mention"/>
    <w:basedOn w:val="a0"/>
    <w:uiPriority w:val="99"/>
    <w:semiHidden/>
    <w:unhideWhenUsed/>
    <w:rsid w:val="00706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3</Pages>
  <Words>258</Words>
  <Characters>1471</Characters>
  <Application>Microsoft Office Word</Application>
  <DocSecurity>0</DocSecurity>
  <PresentationFormat/>
  <Lines>12</Lines>
  <Paragraphs>3</Paragraphs>
  <Slides>0</Slides>
  <Notes>0</Notes>
  <HiddenSlides>0</HiddenSlides>
  <MMClips>0</MMClips>
  <ScaleCrop>false</ScaleCrop>
  <Company>physics</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物理科学学院</dc:title>
  <dc:creator>zhengbaojin</dc:creator>
  <cp:lastModifiedBy>ThinkPad</cp:lastModifiedBy>
  <cp:revision>3</cp:revision>
  <cp:lastPrinted>2013-09-11T07:24:00Z</cp:lastPrinted>
  <dcterms:created xsi:type="dcterms:W3CDTF">2020-08-28T09:16:00Z</dcterms:created>
  <dcterms:modified xsi:type="dcterms:W3CDTF">2020-08-28T15:09:00Z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