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F0" w:rsidRPr="00E002AE" w:rsidRDefault="005314F0" w:rsidP="00BF4BCA">
      <w:pPr>
        <w:rPr>
          <w:rFonts w:asci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 w:rsidRPr="00E002AE">
        <w:rPr>
          <w:rFonts w:ascii="仿宋_GB2312" w:eastAsia="仿宋_GB2312" w:cs="仿宋_GB2312" w:hint="eastAsia"/>
          <w:color w:val="000000"/>
          <w:sz w:val="28"/>
          <w:szCs w:val="28"/>
        </w:rPr>
        <w:t>附件</w:t>
      </w:r>
      <w:r w:rsidRPr="00E002AE">
        <w:rPr>
          <w:rFonts w:ascii="仿宋_GB2312" w:eastAsia="仿宋_GB2312" w:cs="仿宋_GB2312"/>
          <w:color w:val="000000"/>
          <w:sz w:val="28"/>
          <w:szCs w:val="28"/>
        </w:rPr>
        <w:t>1</w:t>
      </w:r>
    </w:p>
    <w:p w:rsidR="005314F0" w:rsidRPr="00016B8F" w:rsidRDefault="005C72B0" w:rsidP="00D44762">
      <w:pPr>
        <w:spacing w:line="52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016B8F">
        <w:rPr>
          <w:rFonts w:ascii="黑体" w:eastAsia="黑体" w:hAnsi="黑体" w:cs="仿宋" w:hint="eastAsia"/>
          <w:b/>
          <w:bCs/>
          <w:color w:val="000000"/>
          <w:sz w:val="36"/>
          <w:szCs w:val="36"/>
        </w:rPr>
        <w:t>测试</w:t>
      </w:r>
      <w:r w:rsidR="005314F0" w:rsidRPr="00016B8F">
        <w:rPr>
          <w:rFonts w:ascii="黑体" w:eastAsia="黑体" w:hAnsi="黑体" w:cs="仿宋" w:hint="eastAsia"/>
          <w:b/>
          <w:bCs/>
          <w:color w:val="000000"/>
          <w:sz w:val="36"/>
          <w:szCs w:val="36"/>
        </w:rPr>
        <w:t>注意事项</w:t>
      </w:r>
    </w:p>
    <w:p w:rsidR="005314F0" w:rsidRPr="00C165C3" w:rsidRDefault="005314F0" w:rsidP="0059531E">
      <w:pPr>
        <w:spacing w:line="640" w:lineRule="exact"/>
        <w:ind w:left="606" w:rightChars="107" w:right="225" w:hangingChars="202" w:hanging="606"/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84201C"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3274BC">
        <w:rPr>
          <w:rFonts w:ascii="仿宋" w:eastAsia="仿宋" w:hAnsi="仿宋" w:cs="仿宋" w:hint="eastAsia"/>
          <w:color w:val="000000"/>
          <w:sz w:val="30"/>
          <w:szCs w:val="30"/>
        </w:rPr>
        <w:t>遵守测试</w:t>
      </w:r>
      <w:r w:rsidRPr="0084201C">
        <w:rPr>
          <w:rFonts w:ascii="仿宋" w:eastAsia="仿宋" w:hAnsi="仿宋" w:cs="仿宋" w:hint="eastAsia"/>
          <w:color w:val="000000"/>
          <w:sz w:val="30"/>
          <w:szCs w:val="30"/>
        </w:rPr>
        <w:t>时间，提前</w:t>
      </w:r>
      <w:r>
        <w:rPr>
          <w:rFonts w:ascii="仿宋" w:eastAsia="仿宋" w:hAnsi="仿宋" w:cs="仿宋"/>
          <w:color w:val="000000"/>
          <w:sz w:val="30"/>
          <w:szCs w:val="30"/>
        </w:rPr>
        <w:t>2</w:t>
      </w:r>
      <w:r w:rsidRPr="0084201C">
        <w:rPr>
          <w:rFonts w:ascii="仿宋" w:eastAsia="仿宋" w:hAnsi="仿宋" w:cs="仿宋"/>
          <w:color w:val="000000"/>
          <w:sz w:val="30"/>
          <w:szCs w:val="30"/>
        </w:rPr>
        <w:t>0</w:t>
      </w:r>
      <w:r w:rsidR="003274BC">
        <w:rPr>
          <w:rFonts w:ascii="仿宋" w:eastAsia="仿宋" w:hAnsi="仿宋" w:cs="仿宋" w:hint="eastAsia"/>
          <w:color w:val="000000"/>
          <w:sz w:val="30"/>
          <w:szCs w:val="30"/>
        </w:rPr>
        <w:t>分钟检录</w:t>
      </w:r>
      <w:r w:rsidRPr="0022227A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5314F0" w:rsidRPr="0084201C" w:rsidRDefault="003E1F15" w:rsidP="003E1F15">
      <w:pPr>
        <w:tabs>
          <w:tab w:val="left" w:pos="3255"/>
        </w:tabs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二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0B225D">
        <w:rPr>
          <w:rFonts w:ascii="仿宋" w:eastAsia="仿宋" w:hAnsi="仿宋" w:cs="仿宋" w:hint="eastAsia"/>
          <w:color w:val="000000"/>
          <w:sz w:val="30"/>
          <w:szCs w:val="30"/>
        </w:rPr>
        <w:t>必须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穿运动鞋和运动服参加测试。</w:t>
      </w:r>
    </w:p>
    <w:p w:rsidR="005314F0" w:rsidRPr="0084201C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不要随意在场内丢弃垃圾和杂物。</w:t>
      </w:r>
    </w:p>
    <w:p w:rsidR="005314F0" w:rsidRPr="0084201C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四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请保管好随身物品，不要将物品遗留在场地或座位上。</w:t>
      </w:r>
    </w:p>
    <w:p w:rsidR="005314F0" w:rsidRPr="0084201C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如发生紧急情况不能正常测试，请大家听从工作人员的统一指挥，迅速有序地撤离场馆。</w:t>
      </w:r>
    </w:p>
    <w:p w:rsidR="005314F0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六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F24E4A">
        <w:rPr>
          <w:rFonts w:ascii="仿宋" w:eastAsia="仿宋" w:hAnsi="仿宋" w:cs="仿宋" w:hint="eastAsia"/>
          <w:color w:val="000000"/>
          <w:sz w:val="30"/>
          <w:szCs w:val="30"/>
        </w:rPr>
        <w:t>请各学院组织好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学生的</w:t>
      </w:r>
      <w:r w:rsidR="003274BC">
        <w:rPr>
          <w:rFonts w:ascii="仿宋" w:eastAsia="仿宋" w:hAnsi="仿宋" w:cs="仿宋" w:hint="eastAsia"/>
          <w:color w:val="000000"/>
          <w:sz w:val="30"/>
          <w:szCs w:val="30"/>
        </w:rPr>
        <w:t>测试前训练，做好学生健康状况调查，排除身体状况不适的同学参加测试</w:t>
      </w:r>
      <w:r w:rsidR="005314F0" w:rsidRPr="0084201C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09012A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七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09012A">
        <w:rPr>
          <w:rFonts w:ascii="仿宋" w:eastAsia="仿宋" w:hAnsi="仿宋" w:cs="仿宋" w:hint="eastAsia"/>
          <w:color w:val="000000"/>
          <w:sz w:val="28"/>
          <w:szCs w:val="28"/>
        </w:rPr>
        <w:t>学生在测试</w:t>
      </w:r>
      <w:proofErr w:type="gramStart"/>
      <w:r w:rsidR="0009012A">
        <w:rPr>
          <w:rFonts w:ascii="仿宋" w:eastAsia="仿宋" w:hAnsi="仿宋" w:cs="仿宋" w:hint="eastAsia"/>
          <w:color w:val="000000"/>
          <w:sz w:val="28"/>
          <w:szCs w:val="28"/>
        </w:rPr>
        <w:t>当场如遇身体不适请</w:t>
      </w:r>
      <w:proofErr w:type="gramEnd"/>
      <w:r w:rsidR="0009012A">
        <w:rPr>
          <w:rFonts w:ascii="仿宋" w:eastAsia="仿宋" w:hAnsi="仿宋" w:cs="仿宋" w:hint="eastAsia"/>
          <w:color w:val="000000"/>
          <w:sz w:val="28"/>
          <w:szCs w:val="28"/>
        </w:rPr>
        <w:t>立即停止测试并告知领队和工作人员。</w:t>
      </w:r>
    </w:p>
    <w:p w:rsidR="005314F0" w:rsidRPr="00AF02B6" w:rsidRDefault="003E1F15" w:rsidP="003E1F15">
      <w:pPr>
        <w:spacing w:line="640" w:lineRule="exact"/>
        <w:ind w:left="566" w:rightChars="107" w:right="225" w:hangingChars="202" w:hanging="566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八</w:t>
      </w:r>
      <w:r w:rsidR="007A3E13"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="005314F0">
        <w:rPr>
          <w:rFonts w:ascii="仿宋" w:eastAsia="仿宋" w:hAnsi="仿宋" w:cs="仿宋" w:hint="eastAsia"/>
          <w:color w:val="000000"/>
          <w:sz w:val="30"/>
          <w:szCs w:val="30"/>
        </w:rPr>
        <w:t>在测试过程中如发现</w:t>
      </w:r>
      <w:proofErr w:type="gramStart"/>
      <w:r w:rsidR="005314F0">
        <w:rPr>
          <w:rFonts w:ascii="仿宋" w:eastAsia="仿宋" w:hAnsi="仿宋" w:cs="仿宋" w:hint="eastAsia"/>
          <w:color w:val="000000"/>
          <w:sz w:val="30"/>
          <w:szCs w:val="30"/>
        </w:rPr>
        <w:t>有替测等</w:t>
      </w:r>
      <w:proofErr w:type="gramEnd"/>
      <w:r w:rsidR="005314F0">
        <w:rPr>
          <w:rFonts w:ascii="仿宋" w:eastAsia="仿宋" w:hAnsi="仿宋" w:cs="仿宋" w:hint="eastAsia"/>
          <w:color w:val="000000"/>
          <w:sz w:val="30"/>
          <w:szCs w:val="30"/>
        </w:rPr>
        <w:t>违规行为，将对替测者、被替测者给予通报批评，纳入诚信记录，情节严重者给予必要的纪律处分。</w:t>
      </w:r>
    </w:p>
    <w:p w:rsidR="005314F0" w:rsidRPr="004C1C88" w:rsidRDefault="005314F0" w:rsidP="00950BF4">
      <w:pPr>
        <w:jc w:val="center"/>
        <w:rPr>
          <w:rFonts w:ascii="黑体" w:eastAsia="黑体" w:hAnsi="微软雅黑"/>
          <w:b/>
          <w:bCs/>
          <w:color w:val="000000"/>
          <w:kern w:val="0"/>
          <w:sz w:val="32"/>
          <w:szCs w:val="32"/>
        </w:rPr>
      </w:pPr>
    </w:p>
    <w:p w:rsidR="005314F0" w:rsidRDefault="005314F0" w:rsidP="00B37D90">
      <w:pPr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314F0" w:rsidRDefault="005314F0" w:rsidP="00B37D90">
      <w:pPr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314F0" w:rsidRDefault="005314F0" w:rsidP="00B37D90">
      <w:pPr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314F0" w:rsidRDefault="005314F0" w:rsidP="00B37D90">
      <w:pPr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5314F0" w:rsidRDefault="005314F0" w:rsidP="00B37D90">
      <w:pPr>
        <w:jc w:val="left"/>
        <w:rPr>
          <w:rFonts w:ascii="仿宋" w:eastAsia="仿宋" w:hAnsi="仿宋"/>
          <w:color w:val="000000"/>
          <w:sz w:val="30"/>
          <w:szCs w:val="30"/>
        </w:rPr>
        <w:sectPr w:rsidR="005314F0" w:rsidSect="00B06264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E15BF0" w:rsidRDefault="00E15BF0" w:rsidP="00E15BF0">
      <w:pPr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D0AAE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 w:cs="仿宋"/>
          <w:color w:val="000000"/>
          <w:sz w:val="30"/>
          <w:szCs w:val="30"/>
        </w:rPr>
        <w:t>2</w:t>
      </w:r>
    </w:p>
    <w:p w:rsidR="00E15BF0" w:rsidRDefault="00E15BF0" w:rsidP="00E15BF0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 w:rsidRPr="00EC0D81">
        <w:rPr>
          <w:rFonts w:hint="eastAsia"/>
          <w:b/>
          <w:bCs/>
          <w:sz w:val="24"/>
          <w:szCs w:val="24"/>
        </w:rPr>
        <w:t>表</w:t>
      </w:r>
      <w:r>
        <w:rPr>
          <w:rFonts w:hint="eastAsia"/>
          <w:b/>
          <w:bCs/>
          <w:sz w:val="24"/>
          <w:szCs w:val="24"/>
        </w:rPr>
        <w:t>1</w:t>
      </w:r>
      <w:r w:rsidR="00383F22">
        <w:rPr>
          <w:rFonts w:hint="eastAsia"/>
          <w:b/>
          <w:bCs/>
          <w:sz w:val="24"/>
          <w:szCs w:val="24"/>
        </w:rPr>
        <w:t xml:space="preserve">. </w:t>
      </w:r>
      <w:r w:rsidRPr="00EC0D81">
        <w:rPr>
          <w:rFonts w:hint="eastAsia"/>
          <w:b/>
          <w:bCs/>
          <w:sz w:val="24"/>
          <w:szCs w:val="24"/>
        </w:rPr>
        <w:t>第</w:t>
      </w:r>
      <w:r>
        <w:rPr>
          <w:rFonts w:hint="eastAsia"/>
          <w:b/>
          <w:bCs/>
          <w:sz w:val="24"/>
          <w:szCs w:val="24"/>
        </w:rPr>
        <w:t>8</w:t>
      </w:r>
      <w:r w:rsidRPr="00EC0D81"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>八里台</w:t>
      </w:r>
      <w:r w:rsidRPr="00EC0D81">
        <w:rPr>
          <w:rFonts w:hint="eastAsia"/>
          <w:b/>
          <w:bCs/>
          <w:sz w:val="24"/>
          <w:szCs w:val="24"/>
        </w:rPr>
        <w:t>校区各学院</w:t>
      </w:r>
      <w:r>
        <w:rPr>
          <w:b/>
          <w:sz w:val="24"/>
          <w:szCs w:val="24"/>
        </w:rPr>
        <w:t>体质测试</w:t>
      </w:r>
      <w:r w:rsidRPr="00EC0D81">
        <w:rPr>
          <w:rFonts w:hint="eastAsia"/>
          <w:b/>
          <w:bCs/>
          <w:sz w:val="24"/>
          <w:szCs w:val="24"/>
        </w:rPr>
        <w:t>时间安排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9"/>
        <w:gridCol w:w="1137"/>
        <w:gridCol w:w="2078"/>
        <w:gridCol w:w="1107"/>
        <w:gridCol w:w="1241"/>
        <w:gridCol w:w="2342"/>
        <w:gridCol w:w="1068"/>
      </w:tblGrid>
      <w:tr w:rsidR="00B635B3" w:rsidRPr="002711C2" w:rsidTr="008464E3">
        <w:trPr>
          <w:trHeight w:val="457"/>
          <w:jc w:val="center"/>
        </w:trPr>
        <w:tc>
          <w:tcPr>
            <w:tcW w:w="324" w:type="pct"/>
            <w:vAlign w:val="center"/>
          </w:tcPr>
          <w:p w:rsidR="00B635B3" w:rsidRPr="002711C2" w:rsidRDefault="00B635B3" w:rsidP="00892541">
            <w:pPr>
              <w:jc w:val="center"/>
              <w:rPr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:rsidR="00B635B3" w:rsidRPr="002711C2" w:rsidRDefault="00B635B3" w:rsidP="00892541">
            <w:pPr>
              <w:jc w:val="center"/>
              <w:rPr>
                <w:b/>
                <w:bCs/>
              </w:rPr>
            </w:pPr>
            <w:r w:rsidRPr="002711C2">
              <w:rPr>
                <w:rFonts w:hint="eastAsia"/>
                <w:b/>
                <w:bCs/>
              </w:rPr>
              <w:t>到场时间</w:t>
            </w:r>
          </w:p>
        </w:tc>
        <w:tc>
          <w:tcPr>
            <w:tcW w:w="1084" w:type="pct"/>
            <w:vAlign w:val="center"/>
          </w:tcPr>
          <w:p w:rsidR="00B635B3" w:rsidRPr="002711C2" w:rsidRDefault="00B635B3" w:rsidP="00892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Pr="002711C2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13</w:t>
            </w:r>
            <w:r w:rsidRPr="002711C2">
              <w:rPr>
                <w:rFonts w:hint="eastAsia"/>
                <w:b/>
                <w:bCs/>
              </w:rPr>
              <w:t>号</w:t>
            </w:r>
            <w:r w:rsidRPr="002711C2">
              <w:rPr>
                <w:rFonts w:hint="eastAsia"/>
                <w:b/>
                <w:bCs/>
              </w:rPr>
              <w:t>(</w:t>
            </w:r>
            <w:r w:rsidRPr="002711C2">
              <w:rPr>
                <w:rFonts w:hint="eastAsia"/>
                <w:b/>
                <w:bCs/>
              </w:rPr>
              <w:t>周六</w:t>
            </w:r>
            <w:r w:rsidRPr="002711C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578" w:type="pct"/>
            <w:tcBorders>
              <w:right w:val="single" w:sz="18" w:space="0" w:color="auto"/>
            </w:tcBorders>
            <w:vAlign w:val="center"/>
          </w:tcPr>
          <w:p w:rsidR="00B635B3" w:rsidRPr="00057572" w:rsidRDefault="00B635B3" w:rsidP="0089254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合计人数</w:t>
            </w:r>
          </w:p>
        </w:tc>
        <w:tc>
          <w:tcPr>
            <w:tcW w:w="648" w:type="pct"/>
            <w:tcBorders>
              <w:left w:val="single" w:sz="18" w:space="0" w:color="auto"/>
            </w:tcBorders>
            <w:vAlign w:val="center"/>
          </w:tcPr>
          <w:p w:rsidR="00B635B3" w:rsidRPr="002711C2" w:rsidRDefault="00B635B3" w:rsidP="00892541">
            <w:pPr>
              <w:jc w:val="center"/>
              <w:rPr>
                <w:b/>
                <w:bCs/>
              </w:rPr>
            </w:pPr>
            <w:r w:rsidRPr="002711C2">
              <w:rPr>
                <w:rFonts w:hint="eastAsia"/>
                <w:b/>
                <w:bCs/>
              </w:rPr>
              <w:t>到场时间</w:t>
            </w:r>
          </w:p>
        </w:tc>
        <w:tc>
          <w:tcPr>
            <w:tcW w:w="1222" w:type="pct"/>
            <w:vAlign w:val="center"/>
          </w:tcPr>
          <w:p w:rsidR="00B635B3" w:rsidRPr="002711C2" w:rsidRDefault="00B635B3" w:rsidP="008925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Pr="002711C2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14</w:t>
            </w:r>
            <w:r w:rsidRPr="002711C2">
              <w:rPr>
                <w:rFonts w:hint="eastAsia"/>
                <w:b/>
                <w:bCs/>
              </w:rPr>
              <w:t>日</w:t>
            </w:r>
            <w:r w:rsidRPr="002711C2">
              <w:rPr>
                <w:rFonts w:hint="eastAsia"/>
                <w:b/>
                <w:bCs/>
              </w:rPr>
              <w:t>(</w:t>
            </w:r>
            <w:r w:rsidRPr="002711C2">
              <w:rPr>
                <w:rFonts w:hint="eastAsia"/>
                <w:b/>
                <w:bCs/>
              </w:rPr>
              <w:t>周日</w:t>
            </w:r>
            <w:r w:rsidRPr="002711C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550" w:type="pct"/>
            <w:vAlign w:val="center"/>
          </w:tcPr>
          <w:p w:rsidR="00B635B3" w:rsidRPr="00057572" w:rsidRDefault="00B635B3" w:rsidP="0089254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合计人数</w:t>
            </w:r>
          </w:p>
        </w:tc>
      </w:tr>
      <w:tr w:rsidR="0028021D" w:rsidRPr="002711C2" w:rsidTr="008464E3">
        <w:trPr>
          <w:trHeight w:val="1011"/>
          <w:jc w:val="center"/>
        </w:trPr>
        <w:tc>
          <w:tcPr>
            <w:tcW w:w="324" w:type="pct"/>
            <w:vMerge w:val="restart"/>
            <w:vAlign w:val="center"/>
          </w:tcPr>
          <w:p w:rsidR="0028021D" w:rsidRPr="002711C2" w:rsidRDefault="0028021D" w:rsidP="0018596B">
            <w:pPr>
              <w:jc w:val="center"/>
              <w:rPr>
                <w:rFonts w:ascii="宋体" w:hAnsi="宋体"/>
                <w:b/>
                <w:bCs/>
              </w:rPr>
            </w:pPr>
            <w:r w:rsidRPr="002711C2">
              <w:rPr>
                <w:rFonts w:ascii="宋体" w:hAnsi="宋体" w:hint="eastAsia"/>
                <w:b/>
                <w:bCs/>
              </w:rPr>
              <w:t>上午</w:t>
            </w:r>
          </w:p>
        </w:tc>
        <w:tc>
          <w:tcPr>
            <w:tcW w:w="594" w:type="pct"/>
          </w:tcPr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8:00</w:t>
            </w:r>
          </w:p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  <w:p w:rsidR="0028021D" w:rsidRPr="002711C2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</w:tc>
        <w:tc>
          <w:tcPr>
            <w:tcW w:w="1084" w:type="pct"/>
            <w:shd w:val="clear" w:color="auto" w:fill="auto"/>
          </w:tcPr>
          <w:p w:rsidR="0028021D" w:rsidRPr="002711C2" w:rsidRDefault="0028021D" w:rsidP="00A8426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2018</w:t>
            </w:r>
            <w:r w:rsidRPr="002711C2">
              <w:rPr>
                <w:rFonts w:hint="eastAsia"/>
                <w:bCs/>
              </w:rPr>
              <w:t>级商学院</w:t>
            </w:r>
            <w:r>
              <w:rPr>
                <w:rFonts w:hint="eastAsia"/>
                <w:bCs/>
              </w:rPr>
              <w:t>310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Default="0028021D" w:rsidP="00A8426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 w:rsidRPr="002711C2">
              <w:rPr>
                <w:rFonts w:hint="eastAsia"/>
                <w:bCs/>
              </w:rPr>
              <w:t>级商学院</w:t>
            </w:r>
            <w:r>
              <w:rPr>
                <w:rFonts w:hint="eastAsia"/>
                <w:bCs/>
              </w:rPr>
              <w:t>327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Default="0028021D" w:rsidP="00A8426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2016</w:t>
            </w:r>
            <w:r w:rsidRPr="002711C2">
              <w:rPr>
                <w:rFonts w:hint="eastAsia"/>
                <w:bCs/>
              </w:rPr>
              <w:t>级商学院</w:t>
            </w:r>
            <w:r>
              <w:rPr>
                <w:rFonts w:hint="eastAsia"/>
                <w:bCs/>
              </w:rPr>
              <w:t>8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Pr="00AB271A" w:rsidRDefault="0028021D" w:rsidP="00A8426E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2015</w:t>
            </w:r>
            <w:r w:rsidRPr="002711C2">
              <w:rPr>
                <w:rFonts w:hint="eastAsia"/>
                <w:bCs/>
              </w:rPr>
              <w:t>级商学院</w:t>
            </w:r>
            <w:r>
              <w:rPr>
                <w:rFonts w:hint="eastAsia"/>
                <w:bCs/>
              </w:rPr>
              <w:t>4</w:t>
            </w:r>
            <w:r w:rsidRPr="002711C2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28021D" w:rsidRPr="00057572" w:rsidRDefault="0028021D" w:rsidP="00A8426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</w:rPr>
              <w:t>649</w:t>
            </w:r>
          </w:p>
        </w:tc>
        <w:tc>
          <w:tcPr>
            <w:tcW w:w="648" w:type="pct"/>
            <w:tcBorders>
              <w:left w:val="single" w:sz="18" w:space="0" w:color="auto"/>
            </w:tcBorders>
          </w:tcPr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8:00</w:t>
            </w:r>
          </w:p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  <w:p w:rsidR="0028021D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  <w:p w:rsidR="0028021D" w:rsidRPr="002711C2" w:rsidRDefault="0028021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8:50</w:t>
            </w:r>
          </w:p>
        </w:tc>
        <w:tc>
          <w:tcPr>
            <w:tcW w:w="1222" w:type="pct"/>
            <w:shd w:val="clear" w:color="auto" w:fill="auto"/>
          </w:tcPr>
          <w:p w:rsidR="0028021D" w:rsidRPr="002711C2" w:rsidRDefault="0028021D" w:rsidP="0019013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2018</w:t>
            </w:r>
            <w:r w:rsidRPr="002711C2">
              <w:rPr>
                <w:rFonts w:hint="eastAsia"/>
                <w:bCs/>
              </w:rPr>
              <w:t>级经济</w:t>
            </w:r>
            <w:r>
              <w:rPr>
                <w:rFonts w:hint="eastAsia"/>
                <w:bCs/>
              </w:rPr>
              <w:t>315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Default="0028021D" w:rsidP="0019013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 w:rsidRPr="002711C2">
              <w:rPr>
                <w:rFonts w:hint="eastAsia"/>
                <w:bCs/>
              </w:rPr>
              <w:t>级经济</w:t>
            </w:r>
            <w:r w:rsidRPr="002711C2"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14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Pr="002711C2" w:rsidRDefault="0028021D" w:rsidP="0019013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2016</w:t>
            </w:r>
            <w:r w:rsidRPr="002711C2">
              <w:rPr>
                <w:rFonts w:hint="eastAsia"/>
                <w:bCs/>
              </w:rPr>
              <w:t>级经济</w:t>
            </w:r>
            <w:r>
              <w:rPr>
                <w:rFonts w:hint="eastAsia"/>
                <w:bCs/>
              </w:rPr>
              <w:t>17</w:t>
            </w:r>
            <w:r w:rsidRPr="002711C2">
              <w:rPr>
                <w:rFonts w:hint="eastAsia"/>
                <w:bCs/>
              </w:rPr>
              <w:t>人</w:t>
            </w:r>
          </w:p>
          <w:p w:rsidR="0028021D" w:rsidRDefault="0028021D" w:rsidP="00190131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2015</w:t>
            </w:r>
            <w:r w:rsidRPr="002711C2">
              <w:rPr>
                <w:rFonts w:hint="eastAsia"/>
                <w:bCs/>
              </w:rPr>
              <w:t>级经济</w:t>
            </w:r>
            <w:r>
              <w:rPr>
                <w:rFonts w:hint="eastAsia"/>
                <w:bCs/>
              </w:rPr>
              <w:t>3</w:t>
            </w:r>
            <w:r w:rsidRPr="002711C2">
              <w:rPr>
                <w:rFonts w:hint="eastAsia"/>
                <w:bCs/>
              </w:rPr>
              <w:t>人</w:t>
            </w:r>
          </w:p>
        </w:tc>
        <w:tc>
          <w:tcPr>
            <w:tcW w:w="550" w:type="pct"/>
            <w:shd w:val="clear" w:color="auto" w:fill="auto"/>
          </w:tcPr>
          <w:p w:rsidR="0028021D" w:rsidRPr="00057572" w:rsidRDefault="0028021D" w:rsidP="00190131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654</w:t>
            </w:r>
          </w:p>
        </w:tc>
      </w:tr>
      <w:tr w:rsidR="006F24FD" w:rsidRPr="002711C2" w:rsidTr="008464E3">
        <w:trPr>
          <w:trHeight w:val="1011"/>
          <w:jc w:val="center"/>
        </w:trPr>
        <w:tc>
          <w:tcPr>
            <w:tcW w:w="324" w:type="pct"/>
            <w:vMerge/>
            <w:vAlign w:val="center"/>
          </w:tcPr>
          <w:p w:rsidR="006F24FD" w:rsidRPr="002711C2" w:rsidRDefault="006F24FD" w:rsidP="001859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94" w:type="pct"/>
          </w:tcPr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9:40</w:t>
            </w:r>
          </w:p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10:20</w:t>
            </w:r>
          </w:p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10:20</w:t>
            </w:r>
          </w:p>
          <w:p w:rsidR="006F24FD" w:rsidRPr="002711C2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10:20</w:t>
            </w:r>
          </w:p>
        </w:tc>
        <w:tc>
          <w:tcPr>
            <w:tcW w:w="1084" w:type="pct"/>
            <w:shd w:val="clear" w:color="auto" w:fill="auto"/>
          </w:tcPr>
          <w:p w:rsidR="006F24FD" w:rsidRPr="002711C2" w:rsidRDefault="006F24FD" w:rsidP="00190131">
            <w:pPr>
              <w:rPr>
                <w:bCs/>
              </w:rPr>
            </w:pPr>
            <w:r>
              <w:rPr>
                <w:rFonts w:hint="eastAsia"/>
                <w:bCs/>
              </w:rPr>
              <w:t>2018</w:t>
            </w:r>
            <w:r w:rsidRPr="002711C2">
              <w:rPr>
                <w:rFonts w:hint="eastAsia"/>
                <w:bCs/>
              </w:rPr>
              <w:t>级外院</w:t>
            </w:r>
            <w:r w:rsidRPr="002711C2"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60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Default="006F24FD" w:rsidP="00190131">
            <w:pPr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 w:rsidRPr="002711C2">
              <w:rPr>
                <w:rFonts w:hint="eastAsia"/>
                <w:bCs/>
              </w:rPr>
              <w:t>级外院</w:t>
            </w:r>
            <w:r w:rsidRPr="002711C2"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50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Default="006F24FD" w:rsidP="00190131">
            <w:pPr>
              <w:rPr>
                <w:bCs/>
              </w:rPr>
            </w:pPr>
            <w:r>
              <w:rPr>
                <w:rFonts w:hint="eastAsia"/>
                <w:bCs/>
              </w:rPr>
              <w:t>2016</w:t>
            </w:r>
            <w:r w:rsidRPr="002711C2">
              <w:rPr>
                <w:rFonts w:hint="eastAsia"/>
                <w:bCs/>
              </w:rPr>
              <w:t>级外院</w:t>
            </w:r>
            <w:r>
              <w:rPr>
                <w:rFonts w:hint="eastAsia"/>
                <w:bCs/>
              </w:rPr>
              <w:t>5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Pr="009A4F70" w:rsidRDefault="006F24FD" w:rsidP="00190131">
            <w:pPr>
              <w:rPr>
                <w:bCs/>
                <w:highlight w:val="lightGray"/>
              </w:rPr>
            </w:pPr>
            <w:r>
              <w:rPr>
                <w:rFonts w:hint="eastAsia"/>
                <w:bCs/>
              </w:rPr>
              <w:t>2015</w:t>
            </w:r>
            <w:r w:rsidRPr="002711C2">
              <w:rPr>
                <w:rFonts w:hint="eastAsia"/>
                <w:bCs/>
              </w:rPr>
              <w:t>级外院</w:t>
            </w:r>
            <w:r>
              <w:rPr>
                <w:rFonts w:hint="eastAsia"/>
                <w:bCs/>
              </w:rPr>
              <w:t>6</w:t>
            </w:r>
            <w:r w:rsidRPr="002711C2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6F24FD" w:rsidRPr="00057572" w:rsidRDefault="006F24FD" w:rsidP="0019013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521</w:t>
            </w:r>
          </w:p>
        </w:tc>
        <w:tc>
          <w:tcPr>
            <w:tcW w:w="648" w:type="pct"/>
            <w:tcBorders>
              <w:left w:val="single" w:sz="18" w:space="0" w:color="auto"/>
            </w:tcBorders>
          </w:tcPr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9:40</w:t>
            </w:r>
          </w:p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</w:t>
            </w:r>
            <w:r w:rsidR="00B17F39"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0</w:t>
            </w:r>
          </w:p>
          <w:p w:rsidR="006F24FD" w:rsidRDefault="006F24FD" w:rsidP="001901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</w:t>
            </w:r>
            <w:r w:rsidR="00B17F39"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0</w:t>
            </w:r>
          </w:p>
          <w:p w:rsidR="006F24FD" w:rsidRPr="002711C2" w:rsidRDefault="006F24FD" w:rsidP="00B17F3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10:</w:t>
            </w:r>
            <w:r w:rsidR="00B17F39"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0</w:t>
            </w:r>
          </w:p>
        </w:tc>
        <w:tc>
          <w:tcPr>
            <w:tcW w:w="1222" w:type="pct"/>
            <w:shd w:val="clear" w:color="auto" w:fill="auto"/>
          </w:tcPr>
          <w:p w:rsidR="006F24FD" w:rsidRPr="002711C2" w:rsidRDefault="006F24FD" w:rsidP="0031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2018</w:t>
            </w:r>
            <w:r w:rsidRPr="002711C2">
              <w:rPr>
                <w:rFonts w:hint="eastAsia"/>
                <w:bCs/>
              </w:rPr>
              <w:t>级文学院</w:t>
            </w:r>
            <w:r>
              <w:rPr>
                <w:rFonts w:hint="eastAsia"/>
                <w:bCs/>
              </w:rPr>
              <w:t>209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Default="006F24FD" w:rsidP="0031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2017</w:t>
            </w:r>
            <w:r w:rsidRPr="002711C2">
              <w:rPr>
                <w:rFonts w:hint="eastAsia"/>
                <w:bCs/>
              </w:rPr>
              <w:t>级文学院</w:t>
            </w:r>
            <w:r>
              <w:rPr>
                <w:rFonts w:hint="eastAsia"/>
                <w:bCs/>
              </w:rPr>
              <w:t>212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Default="006F24FD" w:rsidP="0031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2016</w:t>
            </w:r>
            <w:r w:rsidRPr="002711C2">
              <w:rPr>
                <w:rFonts w:hint="eastAsia"/>
                <w:bCs/>
              </w:rPr>
              <w:t>级文学院</w:t>
            </w:r>
            <w:r>
              <w:rPr>
                <w:rFonts w:hint="eastAsia"/>
                <w:bCs/>
              </w:rPr>
              <w:t>16</w:t>
            </w:r>
            <w:r w:rsidRPr="002711C2">
              <w:rPr>
                <w:rFonts w:hint="eastAsia"/>
                <w:bCs/>
              </w:rPr>
              <w:t>人</w:t>
            </w:r>
          </w:p>
          <w:p w:rsidR="006F24FD" w:rsidRDefault="006F24FD" w:rsidP="0031117F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2015</w:t>
            </w:r>
            <w:r w:rsidRPr="002711C2">
              <w:rPr>
                <w:rFonts w:hint="eastAsia"/>
                <w:bCs/>
              </w:rPr>
              <w:t>级文学院</w:t>
            </w:r>
            <w:r>
              <w:rPr>
                <w:rFonts w:hint="eastAsia"/>
                <w:bCs/>
              </w:rPr>
              <w:t>5</w:t>
            </w:r>
            <w:r w:rsidRPr="002711C2">
              <w:rPr>
                <w:rFonts w:hint="eastAsia"/>
                <w:bCs/>
              </w:rPr>
              <w:t>人</w:t>
            </w:r>
          </w:p>
        </w:tc>
        <w:tc>
          <w:tcPr>
            <w:tcW w:w="550" w:type="pct"/>
            <w:shd w:val="clear" w:color="auto" w:fill="auto"/>
          </w:tcPr>
          <w:p w:rsidR="006F24FD" w:rsidRPr="00057572" w:rsidRDefault="006F24FD" w:rsidP="0031117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</w:rPr>
              <w:t>442</w:t>
            </w:r>
          </w:p>
        </w:tc>
      </w:tr>
      <w:tr w:rsidR="00C17BCD" w:rsidRPr="002711C2" w:rsidTr="00CC11A0">
        <w:trPr>
          <w:trHeight w:val="584"/>
          <w:jc w:val="center"/>
        </w:trPr>
        <w:tc>
          <w:tcPr>
            <w:tcW w:w="324" w:type="pct"/>
            <w:vMerge/>
            <w:vAlign w:val="center"/>
          </w:tcPr>
          <w:p w:rsidR="00C17BCD" w:rsidRPr="002711C2" w:rsidRDefault="00C17BCD" w:rsidP="001859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C17BCD" w:rsidRDefault="00C603F6" w:rsidP="00126D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  <w:r w:rsidR="00C17BCD">
              <w:rPr>
                <w:rFonts w:ascii="宋体" w:hAnsi="宋体" w:hint="eastAsia"/>
                <w:b/>
                <w:bCs/>
              </w:rPr>
              <w:t>:</w:t>
            </w:r>
            <w:r>
              <w:rPr>
                <w:rFonts w:ascii="宋体" w:hAnsi="宋体" w:hint="eastAsia"/>
                <w:b/>
                <w:bCs/>
              </w:rPr>
              <w:t>0</w:t>
            </w:r>
            <w:r w:rsidR="00C17BCD">
              <w:rPr>
                <w:rFonts w:ascii="宋体" w:hAnsi="宋体" w:hint="eastAsia"/>
                <w:b/>
                <w:bCs/>
              </w:rPr>
              <w:t>0</w:t>
            </w:r>
          </w:p>
          <w:p w:rsidR="00C17BCD" w:rsidRPr="002711C2" w:rsidRDefault="0014250A" w:rsidP="00C603F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  <w:r w:rsidR="00C603F6">
              <w:rPr>
                <w:rFonts w:ascii="宋体" w:hAnsi="宋体" w:hint="eastAsia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:</w:t>
            </w:r>
            <w:r w:rsidR="00C603F6">
              <w:rPr>
                <w:rFonts w:ascii="宋体" w:hAnsi="宋体" w:hint="eastAsia"/>
                <w:b/>
                <w:bCs/>
              </w:rPr>
              <w:t>0</w:t>
            </w:r>
            <w:r>
              <w:rPr>
                <w:rFonts w:ascii="宋体" w:hAnsi="宋体" w:hint="eastAsia"/>
                <w:b/>
                <w:bCs/>
              </w:rPr>
              <w:t>0</w:t>
            </w:r>
          </w:p>
        </w:tc>
        <w:tc>
          <w:tcPr>
            <w:tcW w:w="1084" w:type="pct"/>
            <w:tcBorders>
              <w:bottom w:val="single" w:sz="4" w:space="0" w:color="auto"/>
            </w:tcBorders>
            <w:shd w:val="clear" w:color="auto" w:fill="auto"/>
          </w:tcPr>
          <w:p w:rsidR="00C17BCD" w:rsidRPr="00201976" w:rsidRDefault="00C17BCD" w:rsidP="00126DFF">
            <w:pPr>
              <w:rPr>
                <w:bCs/>
              </w:rPr>
            </w:pPr>
            <w:r w:rsidRPr="00201976">
              <w:rPr>
                <w:rFonts w:hint="eastAsia"/>
                <w:bCs/>
              </w:rPr>
              <w:t>2016</w:t>
            </w:r>
            <w:r w:rsidRPr="00201976">
              <w:rPr>
                <w:rFonts w:hint="eastAsia"/>
                <w:bCs/>
              </w:rPr>
              <w:t>级医学院</w:t>
            </w:r>
            <w:r w:rsidRPr="00201976">
              <w:rPr>
                <w:rFonts w:hint="eastAsia"/>
                <w:bCs/>
              </w:rPr>
              <w:t>3</w:t>
            </w:r>
            <w:r w:rsidRPr="00201976">
              <w:rPr>
                <w:rFonts w:hint="eastAsia"/>
                <w:bCs/>
              </w:rPr>
              <w:t>人</w:t>
            </w:r>
          </w:p>
          <w:p w:rsidR="00C17BCD" w:rsidRDefault="00C17BCD" w:rsidP="00126DFF">
            <w:pPr>
              <w:rPr>
                <w:bCs/>
              </w:rPr>
            </w:pPr>
            <w:r w:rsidRPr="00201976">
              <w:rPr>
                <w:rFonts w:hint="eastAsia"/>
                <w:bCs/>
              </w:rPr>
              <w:t>2015</w:t>
            </w:r>
            <w:r w:rsidRPr="00201976">
              <w:rPr>
                <w:rFonts w:hint="eastAsia"/>
                <w:bCs/>
              </w:rPr>
              <w:t>级医学院</w:t>
            </w:r>
            <w:r w:rsidRPr="00201976">
              <w:rPr>
                <w:rFonts w:hint="eastAsia"/>
                <w:bCs/>
              </w:rPr>
              <w:t>1</w:t>
            </w:r>
            <w:r w:rsidRPr="00201976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bottom w:val="single" w:sz="4" w:space="0" w:color="auto"/>
              <w:right w:val="single" w:sz="18" w:space="0" w:color="auto"/>
            </w:tcBorders>
          </w:tcPr>
          <w:p w:rsidR="00C17BCD" w:rsidRPr="00057572" w:rsidRDefault="00C17BCD" w:rsidP="00126DFF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4</w:t>
            </w:r>
          </w:p>
        </w:tc>
        <w:tc>
          <w:tcPr>
            <w:tcW w:w="648" w:type="pct"/>
            <w:vMerge w:val="restart"/>
            <w:tcBorders>
              <w:left w:val="single" w:sz="18" w:space="0" w:color="auto"/>
            </w:tcBorders>
          </w:tcPr>
          <w:p w:rsidR="00C17BCD" w:rsidRDefault="00C17BCD" w:rsidP="00956E76">
            <w:pPr>
              <w:jc w:val="center"/>
              <w:rPr>
                <w:rFonts w:ascii="宋体" w:hAnsi="宋体"/>
                <w:b/>
                <w:bCs/>
              </w:rPr>
            </w:pP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1</w:t>
            </w:r>
            <w:r>
              <w:rPr>
                <w:rFonts w:ascii="宋体" w:hAnsi="宋体" w:hint="eastAsia"/>
                <w:b/>
                <w:bCs/>
                <w:highlight w:val="yellow"/>
              </w:rPr>
              <w:t>0</w:t>
            </w: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:</w:t>
            </w:r>
            <w:r w:rsidR="00DD34C7">
              <w:rPr>
                <w:rFonts w:ascii="宋体" w:hAnsi="宋体" w:hint="eastAsia"/>
                <w:b/>
                <w:bCs/>
                <w:highlight w:val="yellow"/>
              </w:rPr>
              <w:t>4</w:t>
            </w: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0</w:t>
            </w:r>
          </w:p>
          <w:p w:rsidR="00C17BCD" w:rsidRPr="002711C2" w:rsidRDefault="00C17BCD" w:rsidP="00956E76">
            <w:pPr>
              <w:jc w:val="center"/>
              <w:rPr>
                <w:rFonts w:ascii="宋体" w:hAnsi="宋体"/>
                <w:b/>
                <w:bCs/>
              </w:rPr>
            </w:pP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停止检录</w:t>
            </w:r>
          </w:p>
        </w:tc>
        <w:tc>
          <w:tcPr>
            <w:tcW w:w="1222" w:type="pct"/>
            <w:vMerge w:val="restart"/>
            <w:shd w:val="clear" w:color="auto" w:fill="auto"/>
          </w:tcPr>
          <w:p w:rsidR="00C17BCD" w:rsidRPr="001200B5" w:rsidRDefault="00C17BCD" w:rsidP="004A1A80">
            <w:pPr>
              <w:jc w:val="left"/>
              <w:rPr>
                <w:bCs/>
                <w:highlight w:val="green"/>
              </w:rPr>
            </w:pPr>
            <w:r w:rsidRPr="001200B5">
              <w:rPr>
                <w:rFonts w:hint="eastAsia"/>
                <w:bCs/>
                <w:highlight w:val="green"/>
              </w:rPr>
              <w:t>2017</w:t>
            </w:r>
            <w:r w:rsidRPr="001200B5">
              <w:rPr>
                <w:rFonts w:hint="eastAsia"/>
                <w:bCs/>
                <w:highlight w:val="green"/>
              </w:rPr>
              <w:t>级物理</w:t>
            </w:r>
            <w:r w:rsidRPr="001200B5">
              <w:rPr>
                <w:rFonts w:hint="eastAsia"/>
                <w:bCs/>
                <w:highlight w:val="green"/>
              </w:rPr>
              <w:t>158</w:t>
            </w:r>
            <w:r w:rsidRPr="001200B5">
              <w:rPr>
                <w:rFonts w:hint="eastAsia"/>
                <w:bCs/>
                <w:highlight w:val="green"/>
              </w:rPr>
              <w:t>人</w:t>
            </w:r>
          </w:p>
          <w:p w:rsidR="00C17BCD" w:rsidRPr="001200B5" w:rsidRDefault="00C17BCD" w:rsidP="004A1A80">
            <w:pPr>
              <w:jc w:val="left"/>
              <w:rPr>
                <w:bCs/>
                <w:highlight w:val="green"/>
              </w:rPr>
            </w:pPr>
            <w:r w:rsidRPr="001200B5">
              <w:rPr>
                <w:rFonts w:hint="eastAsia"/>
                <w:bCs/>
                <w:highlight w:val="green"/>
              </w:rPr>
              <w:t>2016</w:t>
            </w:r>
            <w:r w:rsidRPr="001200B5">
              <w:rPr>
                <w:rFonts w:hint="eastAsia"/>
                <w:bCs/>
                <w:highlight w:val="green"/>
              </w:rPr>
              <w:t>级物理</w:t>
            </w:r>
            <w:r w:rsidRPr="001200B5">
              <w:rPr>
                <w:rFonts w:hint="eastAsia"/>
                <w:bCs/>
                <w:highlight w:val="green"/>
              </w:rPr>
              <w:t>19</w:t>
            </w:r>
            <w:r w:rsidRPr="001200B5">
              <w:rPr>
                <w:rFonts w:hint="eastAsia"/>
                <w:bCs/>
                <w:highlight w:val="green"/>
              </w:rPr>
              <w:t>人</w:t>
            </w:r>
          </w:p>
          <w:p w:rsidR="00C17BCD" w:rsidRPr="001200B5" w:rsidRDefault="00C17BCD" w:rsidP="001968B1">
            <w:pPr>
              <w:jc w:val="left"/>
              <w:rPr>
                <w:bCs/>
                <w:highlight w:val="green"/>
              </w:rPr>
            </w:pPr>
            <w:r w:rsidRPr="001200B5">
              <w:rPr>
                <w:rFonts w:hint="eastAsia"/>
                <w:bCs/>
                <w:highlight w:val="green"/>
              </w:rPr>
              <w:t>2015</w:t>
            </w:r>
            <w:r w:rsidRPr="001200B5">
              <w:rPr>
                <w:rFonts w:hint="eastAsia"/>
                <w:bCs/>
                <w:highlight w:val="green"/>
              </w:rPr>
              <w:t>级物理</w:t>
            </w:r>
            <w:r w:rsidR="001968B1" w:rsidRPr="001200B5">
              <w:rPr>
                <w:rFonts w:hint="eastAsia"/>
                <w:bCs/>
                <w:highlight w:val="green"/>
              </w:rPr>
              <w:t>8</w:t>
            </w:r>
            <w:r w:rsidRPr="001200B5">
              <w:rPr>
                <w:rFonts w:hint="eastAsia"/>
                <w:bCs/>
                <w:highlight w:val="green"/>
              </w:rPr>
              <w:t>人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C17BCD" w:rsidRPr="00057572" w:rsidRDefault="00C17BCD" w:rsidP="001968B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18</w:t>
            </w:r>
            <w:r w:rsidR="001968B1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</w:tr>
      <w:tr w:rsidR="00C17BCD" w:rsidRPr="002711C2" w:rsidTr="00C17BCD">
        <w:trPr>
          <w:trHeight w:val="554"/>
          <w:jc w:val="center"/>
        </w:trPr>
        <w:tc>
          <w:tcPr>
            <w:tcW w:w="324" w:type="pct"/>
            <w:vMerge/>
            <w:tcBorders>
              <w:bottom w:val="single" w:sz="18" w:space="0" w:color="auto"/>
            </w:tcBorders>
            <w:vAlign w:val="center"/>
          </w:tcPr>
          <w:p w:rsidR="00C17BCD" w:rsidRPr="002711C2" w:rsidRDefault="00C17BCD" w:rsidP="0018596B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18" w:space="0" w:color="auto"/>
            </w:tcBorders>
          </w:tcPr>
          <w:p w:rsidR="00C17BCD" w:rsidRDefault="00C17BCD" w:rsidP="000F068E">
            <w:pPr>
              <w:jc w:val="center"/>
              <w:rPr>
                <w:rFonts w:ascii="宋体" w:hAnsi="宋体"/>
                <w:b/>
                <w:bCs/>
              </w:rPr>
            </w:pP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1</w:t>
            </w:r>
            <w:r w:rsidR="00C603F6">
              <w:rPr>
                <w:rFonts w:ascii="宋体" w:hAnsi="宋体" w:hint="eastAsia"/>
                <w:b/>
                <w:bCs/>
                <w:highlight w:val="yellow"/>
              </w:rPr>
              <w:t>1</w:t>
            </w: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:</w:t>
            </w:r>
            <w:r w:rsidR="00C603F6">
              <w:rPr>
                <w:rFonts w:ascii="宋体" w:hAnsi="宋体" w:hint="eastAsia"/>
                <w:b/>
                <w:bCs/>
                <w:highlight w:val="yellow"/>
              </w:rPr>
              <w:t>0</w:t>
            </w: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0</w:t>
            </w:r>
          </w:p>
          <w:p w:rsidR="00C17BCD" w:rsidRDefault="00C17BCD" w:rsidP="000F068E">
            <w:pPr>
              <w:jc w:val="center"/>
              <w:rPr>
                <w:rFonts w:ascii="宋体" w:hAnsi="宋体"/>
                <w:b/>
                <w:bCs/>
              </w:rPr>
            </w:pPr>
            <w:r w:rsidRPr="00FB7980">
              <w:rPr>
                <w:rFonts w:ascii="宋体" w:hAnsi="宋体" w:hint="eastAsia"/>
                <w:b/>
                <w:bCs/>
                <w:highlight w:val="yellow"/>
              </w:rPr>
              <w:t>停止检录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17BCD" w:rsidRPr="00201976" w:rsidRDefault="00C17BCD" w:rsidP="00FE6396">
            <w:pPr>
              <w:jc w:val="left"/>
              <w:rPr>
                <w:bCs/>
              </w:rPr>
            </w:pPr>
            <w:r w:rsidRPr="001200B5">
              <w:rPr>
                <w:rFonts w:hint="eastAsia"/>
                <w:bCs/>
                <w:highlight w:val="green"/>
              </w:rPr>
              <w:t>2018</w:t>
            </w:r>
            <w:r w:rsidRPr="001200B5">
              <w:rPr>
                <w:rFonts w:hint="eastAsia"/>
                <w:bCs/>
                <w:highlight w:val="green"/>
              </w:rPr>
              <w:t>级物理</w:t>
            </w:r>
            <w:r w:rsidRPr="001200B5">
              <w:rPr>
                <w:rFonts w:hint="eastAsia"/>
                <w:bCs/>
                <w:highlight w:val="green"/>
              </w:rPr>
              <w:t>154</w:t>
            </w:r>
            <w:r w:rsidRPr="001200B5">
              <w:rPr>
                <w:rFonts w:hint="eastAsia"/>
                <w:bCs/>
                <w:highlight w:val="green"/>
              </w:rPr>
              <w:t>人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17BCD" w:rsidRPr="00057572" w:rsidRDefault="00C17BCD" w:rsidP="00C17BCD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154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17BCD" w:rsidRDefault="00C17BCD" w:rsidP="00956E7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22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C17BCD" w:rsidRDefault="00C17BCD" w:rsidP="00956E76">
            <w:pPr>
              <w:jc w:val="left"/>
              <w:rPr>
                <w:bCs/>
              </w:rPr>
            </w:pPr>
          </w:p>
        </w:tc>
        <w:tc>
          <w:tcPr>
            <w:tcW w:w="55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C17BCD" w:rsidRPr="00057572" w:rsidRDefault="00C17BCD" w:rsidP="00956E7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6F24FD" w:rsidRPr="002711C2" w:rsidTr="008464E3">
        <w:trPr>
          <w:trHeight w:val="402"/>
          <w:jc w:val="center"/>
        </w:trPr>
        <w:tc>
          <w:tcPr>
            <w:tcW w:w="324" w:type="pct"/>
            <w:vAlign w:val="center"/>
          </w:tcPr>
          <w:p w:rsidR="006F24FD" w:rsidRPr="005C650B" w:rsidRDefault="006F24FD" w:rsidP="005C650B">
            <w:pPr>
              <w:jc w:val="center"/>
              <w:rPr>
                <w:rFonts w:ascii="宋体" w:hAnsi="宋体"/>
                <w:b/>
                <w:bCs/>
              </w:rPr>
            </w:pPr>
            <w:r w:rsidRPr="005C650B">
              <w:rPr>
                <w:rFonts w:ascii="宋体" w:hAnsi="宋体" w:hint="eastAsia"/>
                <w:b/>
                <w:bCs/>
              </w:rPr>
              <w:t>合计</w:t>
            </w:r>
          </w:p>
        </w:tc>
        <w:tc>
          <w:tcPr>
            <w:tcW w:w="594" w:type="pct"/>
            <w:tcBorders>
              <w:right w:val="single" w:sz="2" w:space="0" w:color="auto"/>
            </w:tcBorders>
            <w:vAlign w:val="center"/>
          </w:tcPr>
          <w:p w:rsidR="006F24FD" w:rsidRPr="005C650B" w:rsidRDefault="006F24FD" w:rsidP="008464E3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24FD" w:rsidRPr="005C650B" w:rsidRDefault="006F24FD" w:rsidP="005C650B">
            <w:pPr>
              <w:ind w:right="21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78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F24FD" w:rsidRPr="00057572" w:rsidRDefault="00B17F39" w:rsidP="00AC4024">
            <w:pPr>
              <w:ind w:left="218" w:right="21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</w:rPr>
              <w:instrText xml:space="preserve"> =SUM(ABOVE) </w:instrText>
            </w:r>
            <w:r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t>1328</w:t>
            </w:r>
            <w:r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</w:p>
        </w:tc>
        <w:tc>
          <w:tcPr>
            <w:tcW w:w="648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F24FD" w:rsidRPr="005C650B" w:rsidRDefault="006F24FD" w:rsidP="005C650B">
            <w:pPr>
              <w:ind w:right="210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2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24FD" w:rsidRPr="005C650B" w:rsidRDefault="006F24FD" w:rsidP="005C650B">
            <w:pPr>
              <w:ind w:right="210"/>
              <w:jc w:val="center"/>
              <w:rPr>
                <w:b/>
                <w:bCs/>
              </w:rPr>
            </w:pPr>
          </w:p>
        </w:tc>
        <w:tc>
          <w:tcPr>
            <w:tcW w:w="550" w:type="pct"/>
            <w:tcBorders>
              <w:left w:val="single" w:sz="2" w:space="0" w:color="auto"/>
            </w:tcBorders>
            <w:vAlign w:val="center"/>
          </w:tcPr>
          <w:p w:rsidR="006F24FD" w:rsidRPr="00057572" w:rsidRDefault="001968B1" w:rsidP="005C650B">
            <w:pPr>
              <w:ind w:left="218" w:right="21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</w:rPr>
              <w:instrText xml:space="preserve"> =SUM(ABOVE) </w:instrText>
            </w:r>
            <w:r>
              <w:rPr>
                <w:rFonts w:asciiTheme="minorEastAsia" w:eastAsiaTheme="minorEastAsia" w:hAnsiTheme="minorEastAsia"/>
                <w:b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t>1281</w:t>
            </w:r>
            <w:r>
              <w:rPr>
                <w:rFonts w:asciiTheme="minorEastAsia" w:eastAsiaTheme="minorEastAsia" w:hAnsiTheme="minorEastAsia"/>
                <w:b/>
                <w:bCs/>
              </w:rPr>
              <w:fldChar w:fldCharType="end"/>
            </w:r>
          </w:p>
        </w:tc>
      </w:tr>
      <w:tr w:rsidR="00866EA2" w:rsidRPr="002711C2" w:rsidTr="008464E3">
        <w:trPr>
          <w:trHeight w:val="411"/>
          <w:jc w:val="center"/>
        </w:trPr>
        <w:tc>
          <w:tcPr>
            <w:tcW w:w="324" w:type="pct"/>
            <w:vMerge w:val="restart"/>
            <w:vAlign w:val="center"/>
          </w:tcPr>
          <w:p w:rsidR="00866EA2" w:rsidRPr="002711C2" w:rsidRDefault="00866EA2" w:rsidP="0018596B">
            <w:pPr>
              <w:jc w:val="center"/>
              <w:rPr>
                <w:rFonts w:ascii="宋体" w:hAnsi="宋体"/>
                <w:b/>
              </w:rPr>
            </w:pPr>
            <w:r w:rsidRPr="002711C2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94" w:type="pct"/>
            <w:tcBorders>
              <w:right w:val="single" w:sz="2" w:space="0" w:color="auto"/>
            </w:tcBorders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1:00</w:t>
            </w:r>
          </w:p>
          <w:p w:rsidR="00866EA2" w:rsidRDefault="00866EA2" w:rsidP="006B446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1:50</w:t>
            </w:r>
          </w:p>
          <w:p w:rsidR="00866EA2" w:rsidRDefault="00866EA2" w:rsidP="006B446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1:50</w:t>
            </w:r>
          </w:p>
          <w:p w:rsidR="00866EA2" w:rsidRPr="006B4465" w:rsidRDefault="00866EA2" w:rsidP="006B446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1:50</w:t>
            </w:r>
          </w:p>
        </w:tc>
        <w:tc>
          <w:tcPr>
            <w:tcW w:w="1084" w:type="pct"/>
            <w:tcBorders>
              <w:left w:val="single" w:sz="2" w:space="0" w:color="auto"/>
            </w:tcBorders>
          </w:tcPr>
          <w:p w:rsidR="00866EA2" w:rsidRPr="005A0A16" w:rsidRDefault="00866EA2" w:rsidP="00086452">
            <w:pPr>
              <w:jc w:val="left"/>
              <w:rPr>
                <w:bCs/>
              </w:rPr>
            </w:pPr>
            <w:proofErr w:type="gramStart"/>
            <w:r w:rsidRPr="005A0A16">
              <w:rPr>
                <w:rFonts w:hint="eastAsia"/>
                <w:bCs/>
              </w:rPr>
              <w:t>2018</w:t>
            </w:r>
            <w:r w:rsidRPr="005A0A16">
              <w:rPr>
                <w:rFonts w:hint="eastAsia"/>
                <w:bCs/>
              </w:rPr>
              <w:t>级化院</w:t>
            </w:r>
            <w:proofErr w:type="gramEnd"/>
            <w:r w:rsidRPr="005A0A16">
              <w:rPr>
                <w:rFonts w:hint="eastAsia"/>
                <w:bCs/>
              </w:rPr>
              <w:t>318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086452">
            <w:pPr>
              <w:jc w:val="left"/>
              <w:rPr>
                <w:bCs/>
              </w:rPr>
            </w:pPr>
            <w:proofErr w:type="gramStart"/>
            <w:r w:rsidRPr="005A0A16">
              <w:rPr>
                <w:rFonts w:hint="eastAsia"/>
                <w:bCs/>
              </w:rPr>
              <w:t>2017</w:t>
            </w:r>
            <w:r w:rsidRPr="005A0A16">
              <w:rPr>
                <w:rFonts w:hint="eastAsia"/>
                <w:bCs/>
              </w:rPr>
              <w:t>级化院</w:t>
            </w:r>
            <w:proofErr w:type="gramEnd"/>
            <w:r w:rsidRPr="005A0A16">
              <w:rPr>
                <w:rFonts w:hint="eastAsia"/>
                <w:bCs/>
              </w:rPr>
              <w:t>301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086452">
            <w:pPr>
              <w:jc w:val="left"/>
              <w:rPr>
                <w:bCs/>
              </w:rPr>
            </w:pPr>
            <w:proofErr w:type="gramStart"/>
            <w:r w:rsidRPr="005A0A16">
              <w:rPr>
                <w:rFonts w:hint="eastAsia"/>
                <w:bCs/>
              </w:rPr>
              <w:t>2016</w:t>
            </w:r>
            <w:r w:rsidRPr="005A0A16">
              <w:rPr>
                <w:rFonts w:hint="eastAsia"/>
                <w:bCs/>
              </w:rPr>
              <w:t>级化院</w:t>
            </w:r>
            <w:proofErr w:type="gramEnd"/>
            <w:r w:rsidRPr="005A0A16">
              <w:rPr>
                <w:rFonts w:hint="eastAsia"/>
                <w:bCs/>
              </w:rPr>
              <w:t>17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086452">
            <w:pPr>
              <w:jc w:val="left"/>
              <w:rPr>
                <w:bCs/>
              </w:rPr>
            </w:pPr>
            <w:proofErr w:type="gramStart"/>
            <w:r w:rsidRPr="005A0A16">
              <w:rPr>
                <w:rFonts w:hint="eastAsia"/>
                <w:bCs/>
              </w:rPr>
              <w:t>2015</w:t>
            </w:r>
            <w:r w:rsidRPr="005A0A16">
              <w:rPr>
                <w:rFonts w:hint="eastAsia"/>
                <w:bCs/>
              </w:rPr>
              <w:t>级化院</w:t>
            </w:r>
            <w:proofErr w:type="gramEnd"/>
            <w:r w:rsidRPr="005A0A16">
              <w:rPr>
                <w:rFonts w:hint="eastAsia"/>
                <w:bCs/>
              </w:rPr>
              <w:t>3</w:t>
            </w:r>
            <w:r w:rsidRPr="005A0A16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866EA2" w:rsidRPr="00057572" w:rsidRDefault="00866EA2" w:rsidP="000864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639</w:t>
            </w:r>
          </w:p>
        </w:tc>
        <w:tc>
          <w:tcPr>
            <w:tcW w:w="648" w:type="pct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66EA2" w:rsidRPr="00BF2D9D" w:rsidRDefault="00866EA2" w:rsidP="0018596B">
            <w:pPr>
              <w:jc w:val="center"/>
              <w:rPr>
                <w:rFonts w:ascii="宋体" w:hAnsi="宋体"/>
                <w:b/>
              </w:rPr>
            </w:pPr>
            <w:r w:rsidRPr="00BF2D9D">
              <w:rPr>
                <w:rFonts w:ascii="宋体" w:hAnsi="宋体" w:hint="eastAsia"/>
                <w:b/>
              </w:rPr>
              <w:t>2:00</w:t>
            </w:r>
          </w:p>
          <w:p w:rsidR="00866EA2" w:rsidRPr="00BF2D9D" w:rsidRDefault="00866EA2" w:rsidP="0018596B">
            <w:pPr>
              <w:jc w:val="center"/>
              <w:rPr>
                <w:rFonts w:ascii="宋体" w:hAnsi="宋体"/>
                <w:b/>
              </w:rPr>
            </w:pPr>
            <w:r w:rsidRPr="00BF2D9D">
              <w:rPr>
                <w:rFonts w:ascii="宋体" w:hAnsi="宋体" w:hint="eastAsia"/>
                <w:b/>
              </w:rPr>
              <w:t>↓</w:t>
            </w:r>
          </w:p>
          <w:p w:rsidR="00866EA2" w:rsidRPr="00EA77B6" w:rsidRDefault="00866EA2" w:rsidP="0018596B">
            <w:pPr>
              <w:jc w:val="center"/>
              <w:rPr>
                <w:rFonts w:ascii="宋体" w:hAnsi="宋体"/>
                <w:b/>
                <w:highlight w:val="yellow"/>
              </w:rPr>
            </w:pPr>
            <w:r w:rsidRPr="00EA77B6">
              <w:rPr>
                <w:rFonts w:ascii="宋体" w:hAnsi="宋体" w:hint="eastAsia"/>
                <w:b/>
                <w:highlight w:val="yellow"/>
              </w:rPr>
              <w:t>4:30</w:t>
            </w:r>
          </w:p>
          <w:p w:rsidR="00866EA2" w:rsidRPr="00EC0D81" w:rsidRDefault="00866EA2" w:rsidP="001859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A77B6">
              <w:rPr>
                <w:rFonts w:ascii="宋体" w:hAnsi="宋体" w:hint="eastAsia"/>
                <w:b/>
                <w:bCs/>
                <w:highlight w:val="yellow"/>
              </w:rPr>
              <w:t>停止检录</w:t>
            </w:r>
          </w:p>
        </w:tc>
        <w:tc>
          <w:tcPr>
            <w:tcW w:w="1222" w:type="pct"/>
            <w:vMerge w:val="restart"/>
            <w:tcBorders>
              <w:lef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b/>
              </w:rPr>
            </w:pPr>
            <w:r w:rsidRPr="00157213">
              <w:rPr>
                <w:b/>
              </w:rPr>
              <w:t>本科生体质测试大赛</w:t>
            </w:r>
          </w:p>
          <w:p w:rsidR="00866EA2" w:rsidRPr="00157213" w:rsidRDefault="00866EA2" w:rsidP="001859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项</w:t>
            </w:r>
          </w:p>
          <w:p w:rsidR="00866EA2" w:rsidRPr="00EC0D81" w:rsidRDefault="00866EA2" w:rsidP="001E099B">
            <w:pPr>
              <w:jc w:val="center"/>
              <w:rPr>
                <w:b/>
                <w:sz w:val="24"/>
                <w:szCs w:val="24"/>
              </w:rPr>
            </w:pPr>
            <w:r w:rsidRPr="00BC4479">
              <w:rPr>
                <w:rFonts w:hint="eastAsia"/>
              </w:rPr>
              <w:t>（</w:t>
            </w:r>
            <w:r w:rsidRPr="00740005">
              <w:rPr>
                <w:rFonts w:hint="eastAsia"/>
                <w:highlight w:val="yellow"/>
              </w:rPr>
              <w:t>上体育课</w:t>
            </w:r>
            <w:proofErr w:type="gramStart"/>
            <w:r w:rsidRPr="00740005">
              <w:rPr>
                <w:rFonts w:hint="eastAsia"/>
                <w:highlight w:val="yellow"/>
              </w:rPr>
              <w:t>学生加测实心球</w:t>
            </w:r>
            <w:proofErr w:type="gramEnd"/>
            <w:r w:rsidRPr="00BC4479">
              <w:rPr>
                <w:rFonts w:hint="eastAsia"/>
              </w:rPr>
              <w:t>，</w:t>
            </w:r>
            <w:r>
              <w:rPr>
                <w:rFonts w:hint="eastAsia"/>
              </w:rPr>
              <w:t>不上体育课的</w:t>
            </w:r>
            <w:r w:rsidRPr="00BC4479">
              <w:rPr>
                <w:rFonts w:hint="eastAsia"/>
              </w:rPr>
              <w:t>学生无须进行实心球测试）</w:t>
            </w:r>
          </w:p>
        </w:tc>
        <w:tc>
          <w:tcPr>
            <w:tcW w:w="550" w:type="pct"/>
            <w:vMerge w:val="restart"/>
            <w:vAlign w:val="center"/>
          </w:tcPr>
          <w:p w:rsidR="00866EA2" w:rsidRPr="00057572" w:rsidRDefault="00866EA2" w:rsidP="00C17BC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</w:rPr>
              <w:t>68</w:t>
            </w:r>
            <w:r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</w:tr>
      <w:tr w:rsidR="00866EA2" w:rsidRPr="002711C2" w:rsidTr="007C1BBC">
        <w:trPr>
          <w:trHeight w:val="411"/>
          <w:jc w:val="center"/>
        </w:trPr>
        <w:tc>
          <w:tcPr>
            <w:tcW w:w="324" w:type="pct"/>
            <w:vMerge/>
            <w:vAlign w:val="center"/>
          </w:tcPr>
          <w:p w:rsidR="00866EA2" w:rsidRPr="002711C2" w:rsidRDefault="00866EA2" w:rsidP="0018596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94" w:type="pct"/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2:40</w:t>
            </w:r>
          </w:p>
          <w:p w:rsidR="00866EA2" w:rsidRDefault="00866EA2" w:rsidP="0018596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3:10</w:t>
            </w:r>
          </w:p>
          <w:p w:rsidR="00866EA2" w:rsidRDefault="00866EA2" w:rsidP="006B446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3:10</w:t>
            </w:r>
          </w:p>
          <w:p w:rsidR="00866EA2" w:rsidRPr="002711C2" w:rsidRDefault="00866EA2" w:rsidP="004B3AB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3:10</w:t>
            </w:r>
          </w:p>
        </w:tc>
        <w:tc>
          <w:tcPr>
            <w:tcW w:w="1084" w:type="pct"/>
            <w:vAlign w:val="center"/>
          </w:tcPr>
          <w:p w:rsidR="00866EA2" w:rsidRPr="005A0A16" w:rsidRDefault="00866EA2" w:rsidP="00F55A6C">
            <w:pPr>
              <w:jc w:val="left"/>
              <w:rPr>
                <w:bCs/>
              </w:rPr>
            </w:pPr>
            <w:r w:rsidRPr="005A0A16">
              <w:rPr>
                <w:rFonts w:hint="eastAsia"/>
                <w:bCs/>
              </w:rPr>
              <w:t>2018</w:t>
            </w:r>
            <w:r w:rsidRPr="005A0A16">
              <w:rPr>
                <w:rFonts w:hint="eastAsia"/>
                <w:bCs/>
              </w:rPr>
              <w:t>级数院</w:t>
            </w:r>
            <w:r w:rsidRPr="005A0A16">
              <w:rPr>
                <w:rFonts w:hint="eastAsia"/>
                <w:bCs/>
              </w:rPr>
              <w:t>183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jc w:val="left"/>
              <w:rPr>
                <w:bCs/>
              </w:rPr>
            </w:pPr>
            <w:r w:rsidRPr="005A0A16">
              <w:rPr>
                <w:rFonts w:hint="eastAsia"/>
                <w:bCs/>
              </w:rPr>
              <w:t>2017</w:t>
            </w:r>
            <w:r w:rsidRPr="005A0A16">
              <w:rPr>
                <w:rFonts w:hint="eastAsia"/>
                <w:bCs/>
              </w:rPr>
              <w:t>级数院</w:t>
            </w:r>
            <w:r w:rsidRPr="005A0A16">
              <w:rPr>
                <w:rFonts w:hint="eastAsia"/>
                <w:bCs/>
              </w:rPr>
              <w:t>181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jc w:val="left"/>
              <w:rPr>
                <w:bCs/>
              </w:rPr>
            </w:pPr>
            <w:r w:rsidRPr="005A0A16">
              <w:rPr>
                <w:rFonts w:hint="eastAsia"/>
                <w:bCs/>
              </w:rPr>
              <w:t>2016</w:t>
            </w:r>
            <w:r w:rsidRPr="005A0A16">
              <w:rPr>
                <w:rFonts w:hint="eastAsia"/>
                <w:bCs/>
              </w:rPr>
              <w:t>级数院</w:t>
            </w:r>
            <w:r w:rsidRPr="005A0A16">
              <w:rPr>
                <w:rFonts w:hint="eastAsia"/>
                <w:bCs/>
              </w:rPr>
              <w:t>12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jc w:val="left"/>
              <w:rPr>
                <w:bCs/>
              </w:rPr>
            </w:pPr>
            <w:r w:rsidRPr="005A0A16">
              <w:rPr>
                <w:rFonts w:hint="eastAsia"/>
                <w:bCs/>
              </w:rPr>
              <w:t>2015</w:t>
            </w:r>
            <w:r w:rsidRPr="005A0A16">
              <w:rPr>
                <w:rFonts w:hint="eastAsia"/>
                <w:bCs/>
              </w:rPr>
              <w:t>级数院</w:t>
            </w:r>
            <w:r w:rsidRPr="005A0A16">
              <w:rPr>
                <w:rFonts w:hint="eastAsia"/>
                <w:bCs/>
              </w:rPr>
              <w:t>3</w:t>
            </w:r>
            <w:r w:rsidRPr="005A0A16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866EA2" w:rsidRPr="00057572" w:rsidRDefault="00866EA2" w:rsidP="00F55A6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379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lef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866EA2" w:rsidRPr="00057572" w:rsidRDefault="00866EA2" w:rsidP="0018596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66EA2" w:rsidRPr="002711C2" w:rsidTr="007C1BBC">
        <w:trPr>
          <w:trHeight w:val="411"/>
          <w:jc w:val="center"/>
        </w:trPr>
        <w:tc>
          <w:tcPr>
            <w:tcW w:w="324" w:type="pct"/>
            <w:vMerge/>
            <w:vAlign w:val="center"/>
          </w:tcPr>
          <w:p w:rsidR="00866EA2" w:rsidRPr="002711C2" w:rsidRDefault="00866EA2" w:rsidP="0018596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94" w:type="pct"/>
          </w:tcPr>
          <w:p w:rsidR="00866EA2" w:rsidRDefault="00866EA2" w:rsidP="006B446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3:30</w:t>
            </w:r>
          </w:p>
          <w:p w:rsidR="00866EA2" w:rsidRDefault="00866EA2" w:rsidP="0018596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3:45</w:t>
            </w:r>
          </w:p>
          <w:p w:rsidR="00866EA2" w:rsidRDefault="00866EA2" w:rsidP="001425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3:45</w:t>
            </w:r>
          </w:p>
          <w:p w:rsidR="00866EA2" w:rsidRPr="002711C2" w:rsidRDefault="00866EA2" w:rsidP="004B3AB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3:45</w:t>
            </w:r>
          </w:p>
        </w:tc>
        <w:tc>
          <w:tcPr>
            <w:tcW w:w="1084" w:type="pct"/>
          </w:tcPr>
          <w:p w:rsidR="00866EA2" w:rsidRPr="005A0A16" w:rsidRDefault="00866EA2" w:rsidP="00F55A6C">
            <w:pPr>
              <w:rPr>
                <w:bCs/>
              </w:rPr>
            </w:pPr>
            <w:r w:rsidRPr="005A0A16">
              <w:rPr>
                <w:rFonts w:hint="eastAsia"/>
                <w:bCs/>
              </w:rPr>
              <w:t>2018</w:t>
            </w:r>
            <w:r w:rsidRPr="005A0A16">
              <w:rPr>
                <w:rFonts w:hint="eastAsia"/>
                <w:bCs/>
              </w:rPr>
              <w:t>级生科</w:t>
            </w:r>
            <w:r w:rsidRPr="005A0A16">
              <w:rPr>
                <w:rFonts w:hint="eastAsia"/>
                <w:bCs/>
              </w:rPr>
              <w:t>142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rPr>
                <w:bCs/>
              </w:rPr>
            </w:pPr>
            <w:r w:rsidRPr="005A0A16">
              <w:rPr>
                <w:rFonts w:hint="eastAsia"/>
                <w:bCs/>
              </w:rPr>
              <w:t>2017</w:t>
            </w:r>
            <w:r w:rsidRPr="005A0A16">
              <w:rPr>
                <w:rFonts w:hint="eastAsia"/>
                <w:bCs/>
              </w:rPr>
              <w:t>级生科</w:t>
            </w:r>
            <w:r w:rsidRPr="005A0A16">
              <w:rPr>
                <w:rFonts w:hint="eastAsia"/>
                <w:bCs/>
              </w:rPr>
              <w:t>126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rPr>
                <w:bCs/>
              </w:rPr>
            </w:pPr>
            <w:r w:rsidRPr="005A0A16">
              <w:rPr>
                <w:rFonts w:hint="eastAsia"/>
                <w:bCs/>
              </w:rPr>
              <w:t>2016</w:t>
            </w:r>
            <w:r w:rsidRPr="005A0A16">
              <w:rPr>
                <w:rFonts w:hint="eastAsia"/>
                <w:bCs/>
              </w:rPr>
              <w:t>级生科</w:t>
            </w:r>
            <w:r w:rsidRPr="005A0A16">
              <w:rPr>
                <w:rFonts w:hint="eastAsia"/>
                <w:bCs/>
              </w:rPr>
              <w:t>12</w:t>
            </w:r>
            <w:r w:rsidRPr="005A0A16">
              <w:rPr>
                <w:rFonts w:hint="eastAsia"/>
                <w:bCs/>
              </w:rPr>
              <w:t>人</w:t>
            </w:r>
          </w:p>
          <w:p w:rsidR="00866EA2" w:rsidRPr="005A0A16" w:rsidRDefault="00866EA2" w:rsidP="00F55A6C">
            <w:pPr>
              <w:rPr>
                <w:bCs/>
              </w:rPr>
            </w:pPr>
            <w:r w:rsidRPr="005A0A16">
              <w:rPr>
                <w:rFonts w:hint="eastAsia"/>
                <w:bCs/>
              </w:rPr>
              <w:t>2015</w:t>
            </w:r>
            <w:r w:rsidRPr="005A0A16">
              <w:rPr>
                <w:rFonts w:hint="eastAsia"/>
                <w:bCs/>
              </w:rPr>
              <w:t>级生科</w:t>
            </w:r>
            <w:r w:rsidRPr="005A0A16">
              <w:rPr>
                <w:rFonts w:hint="eastAsia"/>
                <w:bCs/>
              </w:rPr>
              <w:t>2</w:t>
            </w:r>
            <w:r w:rsidRPr="005A0A16"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right w:val="single" w:sz="18" w:space="0" w:color="auto"/>
            </w:tcBorders>
          </w:tcPr>
          <w:p w:rsidR="00866EA2" w:rsidRPr="00057572" w:rsidRDefault="00866EA2" w:rsidP="00F55A6C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282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lef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866EA2" w:rsidRPr="00057572" w:rsidRDefault="00866EA2" w:rsidP="0018596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66EA2" w:rsidRPr="002711C2" w:rsidTr="006A0648">
        <w:trPr>
          <w:trHeight w:val="333"/>
          <w:jc w:val="center"/>
        </w:trPr>
        <w:tc>
          <w:tcPr>
            <w:tcW w:w="324" w:type="pct"/>
            <w:vMerge/>
            <w:vAlign w:val="center"/>
          </w:tcPr>
          <w:p w:rsidR="00866EA2" w:rsidRPr="002711C2" w:rsidRDefault="00866EA2" w:rsidP="0018596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94" w:type="pct"/>
            <w:tcBorders>
              <w:right w:val="single" w:sz="2" w:space="0" w:color="auto"/>
            </w:tcBorders>
          </w:tcPr>
          <w:p w:rsidR="00866EA2" w:rsidRPr="002711C2" w:rsidRDefault="00866EA2" w:rsidP="006A0648">
            <w:pPr>
              <w:jc w:val="center"/>
              <w:rPr>
                <w:rFonts w:ascii="宋体" w:hAnsi="宋体"/>
                <w:b/>
              </w:rPr>
            </w:pPr>
            <w:r w:rsidRPr="0080317A">
              <w:rPr>
                <w:rFonts w:ascii="宋体" w:hAnsi="宋体" w:hint="eastAsia"/>
                <w:b/>
              </w:rPr>
              <w:t>3:55</w:t>
            </w:r>
          </w:p>
        </w:tc>
        <w:tc>
          <w:tcPr>
            <w:tcW w:w="1084" w:type="pct"/>
            <w:tcBorders>
              <w:left w:val="single" w:sz="2" w:space="0" w:color="auto"/>
              <w:right w:val="single" w:sz="2" w:space="0" w:color="auto"/>
            </w:tcBorders>
          </w:tcPr>
          <w:p w:rsidR="00866EA2" w:rsidRPr="00DA2379" w:rsidRDefault="00866EA2" w:rsidP="0025637A">
            <w:pPr>
              <w:rPr>
                <w:bCs/>
              </w:rPr>
            </w:pPr>
            <w:r>
              <w:rPr>
                <w:rFonts w:hint="eastAsia"/>
                <w:bCs/>
              </w:rPr>
              <w:t>2018</w:t>
            </w:r>
            <w:r>
              <w:rPr>
                <w:rFonts w:hint="eastAsia"/>
                <w:bCs/>
              </w:rPr>
              <w:t>级统计</w:t>
            </w:r>
            <w:r>
              <w:rPr>
                <w:rFonts w:hint="eastAsia"/>
                <w:bCs/>
              </w:rPr>
              <w:t>27</w:t>
            </w:r>
            <w:r>
              <w:rPr>
                <w:rFonts w:hint="eastAsia"/>
                <w:bCs/>
              </w:rPr>
              <w:t>人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18" w:space="0" w:color="auto"/>
            </w:tcBorders>
          </w:tcPr>
          <w:p w:rsidR="00866EA2" w:rsidRPr="00057572" w:rsidRDefault="00866EA2" w:rsidP="0025637A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27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lef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866EA2" w:rsidRPr="00057572" w:rsidRDefault="00866EA2" w:rsidP="0018596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66EA2" w:rsidRPr="002711C2" w:rsidTr="00727BB2">
        <w:trPr>
          <w:trHeight w:val="411"/>
          <w:jc w:val="center"/>
        </w:trPr>
        <w:tc>
          <w:tcPr>
            <w:tcW w:w="324" w:type="pct"/>
            <w:vAlign w:val="center"/>
          </w:tcPr>
          <w:p w:rsidR="00866EA2" w:rsidRPr="002711C2" w:rsidRDefault="00866EA2" w:rsidP="0018596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94" w:type="pct"/>
            <w:tcBorders>
              <w:right w:val="single" w:sz="2" w:space="0" w:color="auto"/>
            </w:tcBorders>
          </w:tcPr>
          <w:p w:rsidR="00866EA2" w:rsidRPr="00F77472" w:rsidRDefault="00866EA2" w:rsidP="0080317A">
            <w:pPr>
              <w:jc w:val="center"/>
              <w:rPr>
                <w:rFonts w:ascii="宋体" w:hAnsi="宋体"/>
                <w:b/>
                <w:highlight w:val="yellow"/>
              </w:rPr>
            </w:pPr>
            <w:r>
              <w:rPr>
                <w:rFonts w:ascii="宋体" w:hAnsi="宋体" w:hint="eastAsia"/>
                <w:b/>
                <w:highlight w:val="yellow"/>
              </w:rPr>
              <w:t>3</w:t>
            </w:r>
            <w:r w:rsidRPr="00F77472">
              <w:rPr>
                <w:rFonts w:ascii="宋体" w:hAnsi="宋体" w:hint="eastAsia"/>
                <w:b/>
                <w:highlight w:val="yellow"/>
              </w:rPr>
              <w:t>:</w:t>
            </w:r>
            <w:r>
              <w:rPr>
                <w:rFonts w:ascii="宋体" w:hAnsi="宋体" w:hint="eastAsia"/>
                <w:b/>
                <w:highlight w:val="yellow"/>
              </w:rPr>
              <w:t>55</w:t>
            </w:r>
          </w:p>
          <w:p w:rsidR="00866EA2" w:rsidRPr="00F77472" w:rsidRDefault="00866EA2" w:rsidP="006B4465">
            <w:pPr>
              <w:jc w:val="center"/>
              <w:rPr>
                <w:rFonts w:ascii="宋体" w:hAnsi="宋体"/>
                <w:b/>
                <w:highlight w:val="yellow"/>
              </w:rPr>
            </w:pPr>
            <w:r w:rsidRPr="00F77472">
              <w:rPr>
                <w:rFonts w:ascii="宋体" w:hAnsi="宋体" w:hint="eastAsia"/>
                <w:b/>
                <w:bCs/>
                <w:highlight w:val="yellow"/>
              </w:rPr>
              <w:t>停止检录</w:t>
            </w:r>
          </w:p>
        </w:tc>
        <w:tc>
          <w:tcPr>
            <w:tcW w:w="1084" w:type="pct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866EA2" w:rsidRPr="00201976" w:rsidRDefault="00866EA2" w:rsidP="0000611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八里台校区上体育课研究生</w:t>
            </w:r>
          </w:p>
        </w:tc>
        <w:tc>
          <w:tcPr>
            <w:tcW w:w="578" w:type="pct"/>
            <w:tcBorders>
              <w:left w:val="single" w:sz="2" w:space="0" w:color="auto"/>
              <w:right w:val="single" w:sz="18" w:space="0" w:color="auto"/>
            </w:tcBorders>
            <w:vAlign w:val="bottom"/>
          </w:tcPr>
          <w:p w:rsidR="00866EA2" w:rsidRPr="00057572" w:rsidRDefault="00866EA2" w:rsidP="0000611B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  <w:bCs/>
              </w:rPr>
              <w:t>30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left w:val="single" w:sz="2" w:space="0" w:color="auto"/>
            </w:tcBorders>
            <w:vAlign w:val="center"/>
          </w:tcPr>
          <w:p w:rsidR="00866EA2" w:rsidRDefault="00866EA2" w:rsidP="001859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pct"/>
            <w:vMerge/>
          </w:tcPr>
          <w:p w:rsidR="00866EA2" w:rsidRPr="00057572" w:rsidRDefault="00866EA2" w:rsidP="0018596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6F24FD" w:rsidRPr="002711C2" w:rsidTr="008464E3">
        <w:trPr>
          <w:trHeight w:val="411"/>
          <w:jc w:val="center"/>
        </w:trPr>
        <w:tc>
          <w:tcPr>
            <w:tcW w:w="324" w:type="pct"/>
            <w:vAlign w:val="center"/>
          </w:tcPr>
          <w:p w:rsidR="006F24FD" w:rsidRPr="002711C2" w:rsidRDefault="006F24FD" w:rsidP="00EF229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594" w:type="pct"/>
            <w:tcBorders>
              <w:right w:val="single" w:sz="2" w:space="0" w:color="auto"/>
            </w:tcBorders>
            <w:vAlign w:val="center"/>
          </w:tcPr>
          <w:p w:rsidR="006F24FD" w:rsidRDefault="006F24FD" w:rsidP="00EF2299">
            <w:pPr>
              <w:ind w:right="21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24FD" w:rsidRDefault="006F24FD" w:rsidP="00EF2299">
            <w:pPr>
              <w:ind w:right="21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F24FD" w:rsidRPr="00AC4024" w:rsidRDefault="000F068E" w:rsidP="00AC4024">
            <w:pPr>
              <w:ind w:left="218" w:right="210"/>
              <w:jc w:val="center"/>
              <w:rPr>
                <w:rFonts w:asciiTheme="minorEastAsia" w:eastAsiaTheme="minorEastAsia" w:hAnsiTheme="minorEastAsia"/>
                <w:b/>
                <w:bCs/>
                <w:noProof/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instrText xml:space="preserve"> =SUM(ABOVE) </w:instrText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fldChar w:fldCharType="separate"/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t>1357</w:t>
            </w:r>
            <w:r>
              <w:rPr>
                <w:rFonts w:asciiTheme="minorEastAsia" w:eastAsiaTheme="minorEastAsia" w:hAnsiTheme="minorEastAsia"/>
                <w:b/>
                <w:bCs/>
                <w:noProof/>
              </w:rPr>
              <w:fldChar w:fldCharType="end"/>
            </w:r>
          </w:p>
        </w:tc>
        <w:tc>
          <w:tcPr>
            <w:tcW w:w="648" w:type="pct"/>
            <w:tcBorders>
              <w:left w:val="single" w:sz="18" w:space="0" w:color="auto"/>
            </w:tcBorders>
            <w:vAlign w:val="center"/>
          </w:tcPr>
          <w:p w:rsidR="006F24FD" w:rsidRDefault="006F24FD" w:rsidP="00EF229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22" w:type="pct"/>
            <w:vAlign w:val="center"/>
          </w:tcPr>
          <w:p w:rsidR="006F24FD" w:rsidRDefault="006F24FD" w:rsidP="00EF22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6F24FD" w:rsidRPr="00057572" w:rsidRDefault="006F24FD" w:rsidP="00C17BC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57572">
              <w:rPr>
                <w:rFonts w:asciiTheme="minorEastAsia" w:eastAsiaTheme="minorEastAsia" w:hAnsiTheme="minorEastAsia" w:hint="eastAsia"/>
                <w:b/>
              </w:rPr>
              <w:t>68</w:t>
            </w:r>
            <w:r w:rsidR="00C17BCD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</w:tr>
    </w:tbl>
    <w:p w:rsidR="009A4F70" w:rsidRDefault="009A4F70" w:rsidP="00E15BF0">
      <w:pPr>
        <w:spacing w:beforeLines="50" w:before="120"/>
        <w:jc w:val="center"/>
        <w:rPr>
          <w:b/>
          <w:bCs/>
          <w:sz w:val="24"/>
          <w:szCs w:val="24"/>
        </w:rPr>
      </w:pPr>
    </w:p>
    <w:p w:rsidR="00DC2374" w:rsidRPr="00E15BF0" w:rsidRDefault="00DC2374" w:rsidP="00E15BF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DC2374" w:rsidRPr="00E15BF0" w:rsidSect="00C122AE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56" w:rsidRDefault="00501456" w:rsidP="00EC3460">
      <w:r>
        <w:separator/>
      </w:r>
    </w:p>
  </w:endnote>
  <w:endnote w:type="continuationSeparator" w:id="0">
    <w:p w:rsidR="00501456" w:rsidRDefault="00501456" w:rsidP="00EC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2A" w:rsidRDefault="000901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1192" w:rsidRPr="0010119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09012A" w:rsidRDefault="000901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56" w:rsidRDefault="00501456" w:rsidP="00EC3460">
      <w:r>
        <w:separator/>
      </w:r>
    </w:p>
  </w:footnote>
  <w:footnote w:type="continuationSeparator" w:id="0">
    <w:p w:rsidR="00501456" w:rsidRDefault="00501456" w:rsidP="00EC3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6F"/>
    <w:rsid w:val="00001F8F"/>
    <w:rsid w:val="00005654"/>
    <w:rsid w:val="00016B8F"/>
    <w:rsid w:val="000200A0"/>
    <w:rsid w:val="000263F8"/>
    <w:rsid w:val="00026C16"/>
    <w:rsid w:val="00030ED1"/>
    <w:rsid w:val="00033146"/>
    <w:rsid w:val="00034C06"/>
    <w:rsid w:val="00035648"/>
    <w:rsid w:val="00035FA3"/>
    <w:rsid w:val="00041651"/>
    <w:rsid w:val="00043D47"/>
    <w:rsid w:val="00044663"/>
    <w:rsid w:val="0004742F"/>
    <w:rsid w:val="00047D98"/>
    <w:rsid w:val="000524F4"/>
    <w:rsid w:val="00055657"/>
    <w:rsid w:val="00057572"/>
    <w:rsid w:val="00062D37"/>
    <w:rsid w:val="00065B1C"/>
    <w:rsid w:val="00067B0A"/>
    <w:rsid w:val="00067EA4"/>
    <w:rsid w:val="00073AFB"/>
    <w:rsid w:val="00080DCA"/>
    <w:rsid w:val="0008430A"/>
    <w:rsid w:val="00086C24"/>
    <w:rsid w:val="0009012A"/>
    <w:rsid w:val="00090FDC"/>
    <w:rsid w:val="00097179"/>
    <w:rsid w:val="000A129F"/>
    <w:rsid w:val="000A6AB4"/>
    <w:rsid w:val="000A7AF8"/>
    <w:rsid w:val="000B225D"/>
    <w:rsid w:val="000B48B9"/>
    <w:rsid w:val="000B7A0F"/>
    <w:rsid w:val="000C1A2A"/>
    <w:rsid w:val="000C2752"/>
    <w:rsid w:val="000C7BD5"/>
    <w:rsid w:val="000D0D83"/>
    <w:rsid w:val="000E192A"/>
    <w:rsid w:val="000F068E"/>
    <w:rsid w:val="00101192"/>
    <w:rsid w:val="001065B2"/>
    <w:rsid w:val="0011030A"/>
    <w:rsid w:val="0011665D"/>
    <w:rsid w:val="001200B5"/>
    <w:rsid w:val="00123A9D"/>
    <w:rsid w:val="00124182"/>
    <w:rsid w:val="001250C0"/>
    <w:rsid w:val="00127C21"/>
    <w:rsid w:val="0014250A"/>
    <w:rsid w:val="0015466C"/>
    <w:rsid w:val="001551C5"/>
    <w:rsid w:val="00157213"/>
    <w:rsid w:val="00160DA8"/>
    <w:rsid w:val="001724C9"/>
    <w:rsid w:val="001856FD"/>
    <w:rsid w:val="001937E9"/>
    <w:rsid w:val="001968B1"/>
    <w:rsid w:val="001A09D4"/>
    <w:rsid w:val="001A0AC4"/>
    <w:rsid w:val="001B603C"/>
    <w:rsid w:val="001B7CDB"/>
    <w:rsid w:val="001D0E63"/>
    <w:rsid w:val="001D1AC4"/>
    <w:rsid w:val="001D23EA"/>
    <w:rsid w:val="001E099B"/>
    <w:rsid w:val="001E1780"/>
    <w:rsid w:val="001E4626"/>
    <w:rsid w:val="001F2022"/>
    <w:rsid w:val="001F2714"/>
    <w:rsid w:val="00201976"/>
    <w:rsid w:val="00202442"/>
    <w:rsid w:val="002049F3"/>
    <w:rsid w:val="00204A2C"/>
    <w:rsid w:val="0022227A"/>
    <w:rsid w:val="0022559A"/>
    <w:rsid w:val="00231274"/>
    <w:rsid w:val="002440A5"/>
    <w:rsid w:val="002469D3"/>
    <w:rsid w:val="00256264"/>
    <w:rsid w:val="00261271"/>
    <w:rsid w:val="0026203A"/>
    <w:rsid w:val="0026471D"/>
    <w:rsid w:val="00264E95"/>
    <w:rsid w:val="00266B03"/>
    <w:rsid w:val="00266C5D"/>
    <w:rsid w:val="002711C2"/>
    <w:rsid w:val="002718F3"/>
    <w:rsid w:val="0028021D"/>
    <w:rsid w:val="00282496"/>
    <w:rsid w:val="00285349"/>
    <w:rsid w:val="0028754A"/>
    <w:rsid w:val="002914E8"/>
    <w:rsid w:val="002A069F"/>
    <w:rsid w:val="002A125B"/>
    <w:rsid w:val="002B2737"/>
    <w:rsid w:val="002C29EF"/>
    <w:rsid w:val="002C6F97"/>
    <w:rsid w:val="002D09BE"/>
    <w:rsid w:val="002D204D"/>
    <w:rsid w:val="002D27A3"/>
    <w:rsid w:val="002D4276"/>
    <w:rsid w:val="002E3DD0"/>
    <w:rsid w:val="002E4640"/>
    <w:rsid w:val="002E6934"/>
    <w:rsid w:val="002F4C7F"/>
    <w:rsid w:val="002F7D1B"/>
    <w:rsid w:val="003125B3"/>
    <w:rsid w:val="00314012"/>
    <w:rsid w:val="00317BF4"/>
    <w:rsid w:val="00323230"/>
    <w:rsid w:val="003274BC"/>
    <w:rsid w:val="00345E34"/>
    <w:rsid w:val="003460D9"/>
    <w:rsid w:val="003470C0"/>
    <w:rsid w:val="0035031D"/>
    <w:rsid w:val="00366471"/>
    <w:rsid w:val="00367348"/>
    <w:rsid w:val="00367684"/>
    <w:rsid w:val="003709E6"/>
    <w:rsid w:val="00383F22"/>
    <w:rsid w:val="003841C8"/>
    <w:rsid w:val="00391664"/>
    <w:rsid w:val="00392F46"/>
    <w:rsid w:val="0039308F"/>
    <w:rsid w:val="003B1B3D"/>
    <w:rsid w:val="003B6685"/>
    <w:rsid w:val="003C18B9"/>
    <w:rsid w:val="003E0D72"/>
    <w:rsid w:val="003E1E60"/>
    <w:rsid w:val="003E1F15"/>
    <w:rsid w:val="003E1F70"/>
    <w:rsid w:val="003F0405"/>
    <w:rsid w:val="003F14D1"/>
    <w:rsid w:val="00400E9A"/>
    <w:rsid w:val="004015E5"/>
    <w:rsid w:val="0041005D"/>
    <w:rsid w:val="0041326F"/>
    <w:rsid w:val="00430BF4"/>
    <w:rsid w:val="0043266C"/>
    <w:rsid w:val="00432EF2"/>
    <w:rsid w:val="0045365E"/>
    <w:rsid w:val="00455F06"/>
    <w:rsid w:val="0046152A"/>
    <w:rsid w:val="004629BE"/>
    <w:rsid w:val="00463197"/>
    <w:rsid w:val="0046603A"/>
    <w:rsid w:val="00473795"/>
    <w:rsid w:val="00475655"/>
    <w:rsid w:val="00491363"/>
    <w:rsid w:val="00496FAA"/>
    <w:rsid w:val="004A08ED"/>
    <w:rsid w:val="004A2F4E"/>
    <w:rsid w:val="004A51C7"/>
    <w:rsid w:val="004B2254"/>
    <w:rsid w:val="004B3AB4"/>
    <w:rsid w:val="004B401F"/>
    <w:rsid w:val="004B761D"/>
    <w:rsid w:val="004C1C88"/>
    <w:rsid w:val="004C520A"/>
    <w:rsid w:val="004D0AAE"/>
    <w:rsid w:val="004D0DA4"/>
    <w:rsid w:val="004D0F10"/>
    <w:rsid w:val="004D284C"/>
    <w:rsid w:val="004E2274"/>
    <w:rsid w:val="004F7EE7"/>
    <w:rsid w:val="00501456"/>
    <w:rsid w:val="00504A51"/>
    <w:rsid w:val="00511DE9"/>
    <w:rsid w:val="005126FC"/>
    <w:rsid w:val="0051652D"/>
    <w:rsid w:val="0053096F"/>
    <w:rsid w:val="005314F0"/>
    <w:rsid w:val="00531665"/>
    <w:rsid w:val="00533A4D"/>
    <w:rsid w:val="00545C58"/>
    <w:rsid w:val="00550711"/>
    <w:rsid w:val="00553311"/>
    <w:rsid w:val="00554D19"/>
    <w:rsid w:val="00574122"/>
    <w:rsid w:val="005805A1"/>
    <w:rsid w:val="00585280"/>
    <w:rsid w:val="00590B40"/>
    <w:rsid w:val="0059531E"/>
    <w:rsid w:val="005A0A16"/>
    <w:rsid w:val="005A1187"/>
    <w:rsid w:val="005A3106"/>
    <w:rsid w:val="005A44D2"/>
    <w:rsid w:val="005B5DE3"/>
    <w:rsid w:val="005C1575"/>
    <w:rsid w:val="005C650B"/>
    <w:rsid w:val="005C72B0"/>
    <w:rsid w:val="005E45CB"/>
    <w:rsid w:val="005E66F3"/>
    <w:rsid w:val="005F0415"/>
    <w:rsid w:val="005F20FB"/>
    <w:rsid w:val="005F517C"/>
    <w:rsid w:val="006078EC"/>
    <w:rsid w:val="00612BF7"/>
    <w:rsid w:val="006144A9"/>
    <w:rsid w:val="0062282B"/>
    <w:rsid w:val="00622E96"/>
    <w:rsid w:val="0062366A"/>
    <w:rsid w:val="006324E7"/>
    <w:rsid w:val="00646C3A"/>
    <w:rsid w:val="00674CDF"/>
    <w:rsid w:val="00683180"/>
    <w:rsid w:val="00693CD3"/>
    <w:rsid w:val="00696FEA"/>
    <w:rsid w:val="006A0648"/>
    <w:rsid w:val="006A1A7C"/>
    <w:rsid w:val="006A4D56"/>
    <w:rsid w:val="006A7A6A"/>
    <w:rsid w:val="006B4465"/>
    <w:rsid w:val="006E76B6"/>
    <w:rsid w:val="006F24FD"/>
    <w:rsid w:val="006F6C65"/>
    <w:rsid w:val="00702B71"/>
    <w:rsid w:val="007064E4"/>
    <w:rsid w:val="00706C4B"/>
    <w:rsid w:val="00716C26"/>
    <w:rsid w:val="007254EA"/>
    <w:rsid w:val="00731E8D"/>
    <w:rsid w:val="0073522E"/>
    <w:rsid w:val="00740005"/>
    <w:rsid w:val="00747763"/>
    <w:rsid w:val="007550A3"/>
    <w:rsid w:val="00756CD0"/>
    <w:rsid w:val="0076013A"/>
    <w:rsid w:val="0076551D"/>
    <w:rsid w:val="00765E8A"/>
    <w:rsid w:val="007702BC"/>
    <w:rsid w:val="007706A7"/>
    <w:rsid w:val="00776F81"/>
    <w:rsid w:val="007776B2"/>
    <w:rsid w:val="007803FF"/>
    <w:rsid w:val="00782A93"/>
    <w:rsid w:val="00782F06"/>
    <w:rsid w:val="007873E7"/>
    <w:rsid w:val="0079314E"/>
    <w:rsid w:val="007939C3"/>
    <w:rsid w:val="00793CA6"/>
    <w:rsid w:val="00796C1D"/>
    <w:rsid w:val="007972D8"/>
    <w:rsid w:val="007A3DE5"/>
    <w:rsid w:val="007A3E13"/>
    <w:rsid w:val="007A5497"/>
    <w:rsid w:val="007A6690"/>
    <w:rsid w:val="007B350D"/>
    <w:rsid w:val="007B5126"/>
    <w:rsid w:val="007B794B"/>
    <w:rsid w:val="007C6E5B"/>
    <w:rsid w:val="007D5EE6"/>
    <w:rsid w:val="007D6767"/>
    <w:rsid w:val="007E1AD2"/>
    <w:rsid w:val="007F3CA0"/>
    <w:rsid w:val="00800B73"/>
    <w:rsid w:val="0080190B"/>
    <w:rsid w:val="0080317A"/>
    <w:rsid w:val="008278D5"/>
    <w:rsid w:val="00832560"/>
    <w:rsid w:val="0084201C"/>
    <w:rsid w:val="00845147"/>
    <w:rsid w:val="008464E3"/>
    <w:rsid w:val="008505CE"/>
    <w:rsid w:val="00853084"/>
    <w:rsid w:val="00856F11"/>
    <w:rsid w:val="00866EA2"/>
    <w:rsid w:val="00876B2D"/>
    <w:rsid w:val="00882C98"/>
    <w:rsid w:val="00892541"/>
    <w:rsid w:val="008A216D"/>
    <w:rsid w:val="008A390F"/>
    <w:rsid w:val="008A462D"/>
    <w:rsid w:val="008B7489"/>
    <w:rsid w:val="008B7BB9"/>
    <w:rsid w:val="008E43B7"/>
    <w:rsid w:val="008E7630"/>
    <w:rsid w:val="008F2584"/>
    <w:rsid w:val="00900695"/>
    <w:rsid w:val="00900B61"/>
    <w:rsid w:val="00902EC3"/>
    <w:rsid w:val="0090380C"/>
    <w:rsid w:val="009052EF"/>
    <w:rsid w:val="009057A7"/>
    <w:rsid w:val="00915F89"/>
    <w:rsid w:val="0092252B"/>
    <w:rsid w:val="00925632"/>
    <w:rsid w:val="009403EE"/>
    <w:rsid w:val="00941CDE"/>
    <w:rsid w:val="00950BF4"/>
    <w:rsid w:val="00967358"/>
    <w:rsid w:val="00975748"/>
    <w:rsid w:val="00976101"/>
    <w:rsid w:val="00977620"/>
    <w:rsid w:val="00980BCF"/>
    <w:rsid w:val="00986831"/>
    <w:rsid w:val="009904CE"/>
    <w:rsid w:val="0099781E"/>
    <w:rsid w:val="009A2283"/>
    <w:rsid w:val="009A4F70"/>
    <w:rsid w:val="009C11FE"/>
    <w:rsid w:val="009C23A2"/>
    <w:rsid w:val="009C2E1F"/>
    <w:rsid w:val="009C3ECE"/>
    <w:rsid w:val="009D4D28"/>
    <w:rsid w:val="009D5ACE"/>
    <w:rsid w:val="009E2F69"/>
    <w:rsid w:val="009F2046"/>
    <w:rsid w:val="009F6C71"/>
    <w:rsid w:val="009F74FA"/>
    <w:rsid w:val="00A021D5"/>
    <w:rsid w:val="00A02ADC"/>
    <w:rsid w:val="00A15FC8"/>
    <w:rsid w:val="00A228DC"/>
    <w:rsid w:val="00A26A65"/>
    <w:rsid w:val="00A366ED"/>
    <w:rsid w:val="00A426BF"/>
    <w:rsid w:val="00A44546"/>
    <w:rsid w:val="00A44B1F"/>
    <w:rsid w:val="00A468CA"/>
    <w:rsid w:val="00A46E15"/>
    <w:rsid w:val="00A53839"/>
    <w:rsid w:val="00A7098D"/>
    <w:rsid w:val="00A82DDF"/>
    <w:rsid w:val="00A83E2F"/>
    <w:rsid w:val="00AB0A18"/>
    <w:rsid w:val="00AB271A"/>
    <w:rsid w:val="00AB5A61"/>
    <w:rsid w:val="00AB7F19"/>
    <w:rsid w:val="00AC0AF2"/>
    <w:rsid w:val="00AC22D9"/>
    <w:rsid w:val="00AC2E16"/>
    <w:rsid w:val="00AC4024"/>
    <w:rsid w:val="00AC69CC"/>
    <w:rsid w:val="00AD05CC"/>
    <w:rsid w:val="00AD32D3"/>
    <w:rsid w:val="00AD6937"/>
    <w:rsid w:val="00AD75D9"/>
    <w:rsid w:val="00AE1EBC"/>
    <w:rsid w:val="00AE2B06"/>
    <w:rsid w:val="00AF02B6"/>
    <w:rsid w:val="00AF353D"/>
    <w:rsid w:val="00B06264"/>
    <w:rsid w:val="00B06343"/>
    <w:rsid w:val="00B06885"/>
    <w:rsid w:val="00B070AA"/>
    <w:rsid w:val="00B11530"/>
    <w:rsid w:val="00B14088"/>
    <w:rsid w:val="00B1476C"/>
    <w:rsid w:val="00B17F39"/>
    <w:rsid w:val="00B26965"/>
    <w:rsid w:val="00B26C7E"/>
    <w:rsid w:val="00B32011"/>
    <w:rsid w:val="00B37D90"/>
    <w:rsid w:val="00B437AA"/>
    <w:rsid w:val="00B46A20"/>
    <w:rsid w:val="00B47E30"/>
    <w:rsid w:val="00B50488"/>
    <w:rsid w:val="00B521E1"/>
    <w:rsid w:val="00B635B3"/>
    <w:rsid w:val="00B717A7"/>
    <w:rsid w:val="00B7792E"/>
    <w:rsid w:val="00B8020A"/>
    <w:rsid w:val="00BA440F"/>
    <w:rsid w:val="00BB02FC"/>
    <w:rsid w:val="00BB28ED"/>
    <w:rsid w:val="00BB7B6C"/>
    <w:rsid w:val="00BC275E"/>
    <w:rsid w:val="00BC345C"/>
    <w:rsid w:val="00BC36BD"/>
    <w:rsid w:val="00BC4479"/>
    <w:rsid w:val="00BD79B8"/>
    <w:rsid w:val="00BE42BF"/>
    <w:rsid w:val="00BF2AF2"/>
    <w:rsid w:val="00BF2D9D"/>
    <w:rsid w:val="00BF4BCA"/>
    <w:rsid w:val="00C02D93"/>
    <w:rsid w:val="00C11520"/>
    <w:rsid w:val="00C122AE"/>
    <w:rsid w:val="00C133A3"/>
    <w:rsid w:val="00C165C3"/>
    <w:rsid w:val="00C17BCD"/>
    <w:rsid w:val="00C20787"/>
    <w:rsid w:val="00C27DFA"/>
    <w:rsid w:val="00C32220"/>
    <w:rsid w:val="00C35F74"/>
    <w:rsid w:val="00C37AF8"/>
    <w:rsid w:val="00C46095"/>
    <w:rsid w:val="00C460AD"/>
    <w:rsid w:val="00C5244D"/>
    <w:rsid w:val="00C603F6"/>
    <w:rsid w:val="00C61FD6"/>
    <w:rsid w:val="00C62F8D"/>
    <w:rsid w:val="00C65FCE"/>
    <w:rsid w:val="00C706AF"/>
    <w:rsid w:val="00C813E0"/>
    <w:rsid w:val="00C92431"/>
    <w:rsid w:val="00CA4286"/>
    <w:rsid w:val="00CA7A49"/>
    <w:rsid w:val="00CB6BD3"/>
    <w:rsid w:val="00CC11A0"/>
    <w:rsid w:val="00CC43D1"/>
    <w:rsid w:val="00CC6961"/>
    <w:rsid w:val="00CC7D82"/>
    <w:rsid w:val="00CD6E12"/>
    <w:rsid w:val="00CE6105"/>
    <w:rsid w:val="00CE7318"/>
    <w:rsid w:val="00CF0BAA"/>
    <w:rsid w:val="00CF758E"/>
    <w:rsid w:val="00D022E0"/>
    <w:rsid w:val="00D05104"/>
    <w:rsid w:val="00D15387"/>
    <w:rsid w:val="00D41000"/>
    <w:rsid w:val="00D44762"/>
    <w:rsid w:val="00D44FB8"/>
    <w:rsid w:val="00D45003"/>
    <w:rsid w:val="00D478A1"/>
    <w:rsid w:val="00D47B05"/>
    <w:rsid w:val="00D51455"/>
    <w:rsid w:val="00D54FD3"/>
    <w:rsid w:val="00D619F2"/>
    <w:rsid w:val="00D61B24"/>
    <w:rsid w:val="00D6569D"/>
    <w:rsid w:val="00D7272E"/>
    <w:rsid w:val="00D77DAD"/>
    <w:rsid w:val="00D77F39"/>
    <w:rsid w:val="00D85837"/>
    <w:rsid w:val="00D92962"/>
    <w:rsid w:val="00D9366C"/>
    <w:rsid w:val="00D963C2"/>
    <w:rsid w:val="00DA2379"/>
    <w:rsid w:val="00DA55E7"/>
    <w:rsid w:val="00DA580B"/>
    <w:rsid w:val="00DA741E"/>
    <w:rsid w:val="00DC2374"/>
    <w:rsid w:val="00DC7C0B"/>
    <w:rsid w:val="00DD072A"/>
    <w:rsid w:val="00DD34C7"/>
    <w:rsid w:val="00DD4176"/>
    <w:rsid w:val="00DD509F"/>
    <w:rsid w:val="00DD5400"/>
    <w:rsid w:val="00DF5176"/>
    <w:rsid w:val="00DF6C59"/>
    <w:rsid w:val="00E002AE"/>
    <w:rsid w:val="00E1549A"/>
    <w:rsid w:val="00E15BF0"/>
    <w:rsid w:val="00E15C85"/>
    <w:rsid w:val="00E1765D"/>
    <w:rsid w:val="00E20FDB"/>
    <w:rsid w:val="00E214F3"/>
    <w:rsid w:val="00E257A1"/>
    <w:rsid w:val="00E306D4"/>
    <w:rsid w:val="00E3270D"/>
    <w:rsid w:val="00E33A7C"/>
    <w:rsid w:val="00E44123"/>
    <w:rsid w:val="00E51728"/>
    <w:rsid w:val="00E52C28"/>
    <w:rsid w:val="00E53E51"/>
    <w:rsid w:val="00E57F5F"/>
    <w:rsid w:val="00E63D02"/>
    <w:rsid w:val="00E65147"/>
    <w:rsid w:val="00E65C7F"/>
    <w:rsid w:val="00E671BE"/>
    <w:rsid w:val="00E72DEC"/>
    <w:rsid w:val="00E730D2"/>
    <w:rsid w:val="00E8087D"/>
    <w:rsid w:val="00E827F4"/>
    <w:rsid w:val="00E84F58"/>
    <w:rsid w:val="00E86DDC"/>
    <w:rsid w:val="00E94A10"/>
    <w:rsid w:val="00E9768D"/>
    <w:rsid w:val="00EA0317"/>
    <w:rsid w:val="00EA508E"/>
    <w:rsid w:val="00EA6B22"/>
    <w:rsid w:val="00EA77B6"/>
    <w:rsid w:val="00EB07AA"/>
    <w:rsid w:val="00EC3460"/>
    <w:rsid w:val="00EC3DA8"/>
    <w:rsid w:val="00ED3003"/>
    <w:rsid w:val="00ED3174"/>
    <w:rsid w:val="00ED436F"/>
    <w:rsid w:val="00EF2299"/>
    <w:rsid w:val="00EF4D68"/>
    <w:rsid w:val="00F06474"/>
    <w:rsid w:val="00F21F52"/>
    <w:rsid w:val="00F24E4A"/>
    <w:rsid w:val="00F46FAA"/>
    <w:rsid w:val="00F47AD0"/>
    <w:rsid w:val="00F5094E"/>
    <w:rsid w:val="00F55224"/>
    <w:rsid w:val="00F63BE3"/>
    <w:rsid w:val="00F64D09"/>
    <w:rsid w:val="00F65493"/>
    <w:rsid w:val="00F70B3A"/>
    <w:rsid w:val="00F77472"/>
    <w:rsid w:val="00F80287"/>
    <w:rsid w:val="00F84194"/>
    <w:rsid w:val="00F84758"/>
    <w:rsid w:val="00F866FD"/>
    <w:rsid w:val="00F910B8"/>
    <w:rsid w:val="00F95100"/>
    <w:rsid w:val="00FA0C14"/>
    <w:rsid w:val="00FA277D"/>
    <w:rsid w:val="00FA5C01"/>
    <w:rsid w:val="00FA636C"/>
    <w:rsid w:val="00FB230F"/>
    <w:rsid w:val="00FB3D60"/>
    <w:rsid w:val="00FB7980"/>
    <w:rsid w:val="00FC1C2A"/>
    <w:rsid w:val="00FC2777"/>
    <w:rsid w:val="00FC3666"/>
    <w:rsid w:val="00FD0DA0"/>
    <w:rsid w:val="00FD2C8F"/>
    <w:rsid w:val="00FE502B"/>
    <w:rsid w:val="00FE6396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248E12-75AA-4AC3-B9EC-0C8AEDE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0A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C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C3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3460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99"/>
    <w:qFormat/>
    <w:rsid w:val="001065B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Char1"/>
    <w:uiPriority w:val="99"/>
    <w:semiHidden/>
    <w:rsid w:val="00264E9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264E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Lenovo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Lenvo</cp:lastModifiedBy>
  <cp:revision>3</cp:revision>
  <cp:lastPrinted>2017-03-10T04:44:00Z</cp:lastPrinted>
  <dcterms:created xsi:type="dcterms:W3CDTF">2019-03-21T11:10:00Z</dcterms:created>
  <dcterms:modified xsi:type="dcterms:W3CDTF">2019-03-21T11:10:00Z</dcterms:modified>
</cp:coreProperties>
</file>